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396723">
      <w:pPr>
        <w:spacing w:after="0" w:line="240" w:lineRule="auto"/>
        <w:jc w:val="center"/>
        <w:rPr>
          <w:rFonts w:ascii="Times New Roman" w:hAnsi="Times New Roman"/>
          <w:b/>
          <w:sz w:val="24"/>
          <w:szCs w:val="24"/>
        </w:rPr>
      </w:pPr>
    </w:p>
    <w:p w:rsidR="00396723" w:rsidRDefault="0023560A">
      <w:pPr>
        <w:spacing w:after="0" w:line="240" w:lineRule="auto"/>
        <w:jc w:val="center"/>
        <w:rPr>
          <w:rFonts w:ascii="Times New Roman" w:hAnsi="Times New Roman"/>
          <w:b/>
          <w:sz w:val="24"/>
          <w:szCs w:val="24"/>
        </w:rPr>
      </w:pPr>
      <w:r>
        <w:rPr>
          <w:rFonts w:ascii="Times New Roman" w:hAnsi="Times New Roman"/>
          <w:b/>
          <w:sz w:val="24"/>
          <w:szCs w:val="24"/>
        </w:rPr>
        <w:t>ПЛАН</w:t>
      </w:r>
    </w:p>
    <w:p w:rsidR="00396723" w:rsidRDefault="0023560A">
      <w:pPr>
        <w:spacing w:after="0" w:line="240" w:lineRule="auto"/>
        <w:jc w:val="center"/>
        <w:rPr>
          <w:rFonts w:ascii="Times New Roman" w:hAnsi="Times New Roman"/>
          <w:b/>
          <w:sz w:val="24"/>
          <w:szCs w:val="24"/>
        </w:rPr>
      </w:pPr>
      <w:r>
        <w:rPr>
          <w:rFonts w:ascii="Times New Roman" w:hAnsi="Times New Roman"/>
          <w:b/>
          <w:sz w:val="24"/>
          <w:szCs w:val="24"/>
        </w:rPr>
        <w:t>по научно-исследовательской работе</w:t>
      </w:r>
    </w:p>
    <w:p w:rsidR="00396723" w:rsidRDefault="00B32828">
      <w:pPr>
        <w:spacing w:after="0" w:line="240" w:lineRule="auto"/>
        <w:jc w:val="center"/>
        <w:rPr>
          <w:rFonts w:ascii="Times New Roman" w:hAnsi="Times New Roman"/>
          <w:b/>
          <w:sz w:val="24"/>
          <w:szCs w:val="24"/>
        </w:rPr>
      </w:pPr>
      <w:r>
        <w:rPr>
          <w:rFonts w:ascii="Times New Roman" w:hAnsi="Times New Roman"/>
          <w:b/>
          <w:sz w:val="24"/>
          <w:szCs w:val="24"/>
        </w:rPr>
        <w:t xml:space="preserve">кафедры </w:t>
      </w:r>
      <w:r w:rsidR="00EB442F">
        <w:rPr>
          <w:rFonts w:ascii="Times New Roman" w:hAnsi="Times New Roman"/>
          <w:b/>
          <w:sz w:val="24"/>
          <w:szCs w:val="24"/>
        </w:rPr>
        <w:t>офтальмологии</w:t>
      </w:r>
      <w:r w:rsidR="0023560A">
        <w:rPr>
          <w:rFonts w:ascii="Times New Roman" w:hAnsi="Times New Roman"/>
          <w:b/>
          <w:sz w:val="24"/>
          <w:szCs w:val="24"/>
        </w:rPr>
        <w:t xml:space="preserve"> на 2026 год</w:t>
      </w: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396723">
      <w:pPr>
        <w:spacing w:after="0" w:line="240" w:lineRule="auto"/>
        <w:rPr>
          <w:rFonts w:ascii="Times New Roman" w:hAnsi="Times New Roman"/>
          <w:b/>
          <w:sz w:val="24"/>
          <w:szCs w:val="24"/>
        </w:rPr>
      </w:pPr>
    </w:p>
    <w:p w:rsidR="00396723" w:rsidRDefault="00B32828">
      <w:pPr>
        <w:spacing w:after="0" w:line="240" w:lineRule="auto"/>
        <w:rPr>
          <w:rFonts w:ascii="Times New Roman" w:hAnsi="Times New Roman"/>
          <w:b/>
          <w:sz w:val="24"/>
          <w:szCs w:val="24"/>
        </w:rPr>
      </w:pPr>
      <w:r>
        <w:rPr>
          <w:rFonts w:ascii="Times New Roman" w:hAnsi="Times New Roman"/>
          <w:b/>
          <w:sz w:val="24"/>
          <w:szCs w:val="24"/>
        </w:rPr>
        <w:t xml:space="preserve">Заведующий кафедрой </w:t>
      </w:r>
      <w:r w:rsidR="00EB442F">
        <w:rPr>
          <w:rFonts w:ascii="Times New Roman" w:hAnsi="Times New Roman"/>
          <w:b/>
          <w:sz w:val="24"/>
          <w:szCs w:val="24"/>
        </w:rPr>
        <w:t>Гндоян И.А.</w:t>
      </w:r>
    </w:p>
    <w:p w:rsidR="00396723" w:rsidRDefault="0023560A">
      <w:pPr>
        <w:numPr>
          <w:ilvl w:val="0"/>
          <w:numId w:val="2"/>
        </w:numPr>
        <w:shd w:val="clear" w:color="auto" w:fill="FFC000"/>
        <w:spacing w:after="0" w:line="240" w:lineRule="auto"/>
      </w:pPr>
      <w:r>
        <w:rPr>
          <w:rFonts w:ascii="Times New Roman" w:hAnsi="Times New Roman"/>
          <w:b/>
          <w:sz w:val="24"/>
          <w:szCs w:val="24"/>
        </w:rPr>
        <w:lastRenderedPageBreak/>
        <w:t>Научная кв</w:t>
      </w:r>
      <w:r w:rsidR="00B32828">
        <w:rPr>
          <w:rFonts w:ascii="Times New Roman" w:hAnsi="Times New Roman"/>
          <w:b/>
          <w:sz w:val="24"/>
          <w:szCs w:val="24"/>
        </w:rPr>
        <w:t>алификация сотрудников кафедры</w:t>
      </w:r>
    </w:p>
    <w:p w:rsidR="00396723" w:rsidRDefault="0023560A">
      <w:pPr>
        <w:numPr>
          <w:ilvl w:val="1"/>
          <w:numId w:val="2"/>
        </w:numPr>
        <w:spacing w:after="0" w:line="240" w:lineRule="auto"/>
        <w:ind w:left="1276" w:firstLine="0"/>
        <w:rPr>
          <w:rFonts w:ascii="Times New Roman" w:hAnsi="Times New Roman"/>
          <w:b/>
          <w:sz w:val="24"/>
          <w:szCs w:val="24"/>
        </w:rPr>
      </w:pPr>
      <w:r>
        <w:rPr>
          <w:rFonts w:ascii="Times New Roman" w:hAnsi="Times New Roman"/>
          <w:b/>
          <w:sz w:val="24"/>
          <w:szCs w:val="24"/>
        </w:rPr>
        <w:t>Выполняемые диссертации</w:t>
      </w:r>
    </w:p>
    <w:tbl>
      <w:tblPr>
        <w:tblW w:w="0" w:type="auto"/>
        <w:tblLook w:val="04A0" w:firstRow="1" w:lastRow="0" w:firstColumn="1" w:lastColumn="0" w:noHBand="0" w:noVBand="1"/>
      </w:tblPr>
      <w:tblGrid>
        <w:gridCol w:w="426"/>
        <w:gridCol w:w="1103"/>
        <w:gridCol w:w="2330"/>
        <w:gridCol w:w="1749"/>
        <w:gridCol w:w="1928"/>
        <w:gridCol w:w="1685"/>
        <w:gridCol w:w="1688"/>
        <w:gridCol w:w="1468"/>
        <w:gridCol w:w="1616"/>
      </w:tblGrid>
      <w:tr w:rsidR="0014467B">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Fonts w:ascii="Times New Roman" w:hAnsi="Times New Roman"/>
                <w:szCs w:val="24"/>
              </w:rPr>
              <w:t>№</w:t>
            </w:r>
          </w:p>
        </w:tc>
        <w:tc>
          <w:tcPr>
            <w:tcW w:w="74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Fonts w:ascii="Times New Roman" w:hAnsi="Times New Roman"/>
                <w:szCs w:val="24"/>
              </w:rPr>
              <w:t>ФИО</w:t>
            </w:r>
          </w:p>
        </w:tc>
        <w:tc>
          <w:tcPr>
            <w:tcW w:w="1611"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Fonts w:ascii="Times New Roman" w:hAnsi="Times New Roman"/>
                <w:szCs w:val="24"/>
              </w:rPr>
              <w:t>Название диссертации</w:t>
            </w:r>
          </w:p>
        </w:tc>
        <w:tc>
          <w:tcPr>
            <w:tcW w:w="1834"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Style w:val="16"/>
                <w:rFonts w:ascii="Times New Roman" w:hAnsi="Times New Roman"/>
                <w:sz w:val="22"/>
                <w:szCs w:val="24"/>
              </w:rPr>
              <w:t>Научная специальность</w:t>
            </w:r>
          </w:p>
        </w:tc>
        <w:tc>
          <w:tcPr>
            <w:tcW w:w="1992"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Style w:val="16"/>
                <w:rFonts w:ascii="Times New Roman" w:hAnsi="Times New Roman"/>
                <w:sz w:val="22"/>
                <w:szCs w:val="24"/>
              </w:rPr>
            </w:pPr>
            <w:r>
              <w:rPr>
                <w:rStyle w:val="16"/>
                <w:rFonts w:ascii="Times New Roman" w:hAnsi="Times New Roman"/>
                <w:sz w:val="22"/>
                <w:szCs w:val="24"/>
              </w:rPr>
              <w:t>Статус диссертанта</w:t>
            </w:r>
          </w:p>
          <w:p w:rsidR="00396723" w:rsidRDefault="0023560A">
            <w:pPr>
              <w:spacing w:after="0" w:line="240" w:lineRule="auto"/>
              <w:rPr>
                <w:rFonts w:ascii="Times New Roman" w:hAnsi="Times New Roman"/>
                <w:szCs w:val="24"/>
              </w:rPr>
            </w:pPr>
            <w:r>
              <w:rPr>
                <w:rStyle w:val="16"/>
                <w:rFonts w:ascii="Times New Roman" w:hAnsi="Times New Roman"/>
                <w:sz w:val="22"/>
                <w:szCs w:val="24"/>
              </w:rPr>
              <w:t>(аспирант, прикрепленный, ППС)</w:t>
            </w:r>
          </w:p>
        </w:tc>
        <w:tc>
          <w:tcPr>
            <w:tcW w:w="1952"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Fonts w:ascii="Times New Roman" w:hAnsi="Times New Roman"/>
                <w:szCs w:val="24"/>
              </w:rPr>
              <w:t>ФИО руководителя/ консультанта</w:t>
            </w:r>
          </w:p>
        </w:tc>
        <w:tc>
          <w:tcPr>
            <w:tcW w:w="2093"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szCs w:val="24"/>
              </w:rPr>
            </w:pPr>
            <w:r>
              <w:rPr>
                <w:rFonts w:ascii="Times New Roman" w:hAnsi="Times New Roman"/>
                <w:szCs w:val="24"/>
              </w:rPr>
              <w:t>Дата утверждение темы диссертации на ученом совете</w:t>
            </w:r>
          </w:p>
        </w:tc>
        <w:tc>
          <w:tcPr>
            <w:tcW w:w="1722"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jc w:val="center"/>
              <w:rPr>
                <w:rFonts w:ascii="Times New Roman" w:hAnsi="Times New Roman"/>
                <w:szCs w:val="24"/>
              </w:rPr>
            </w:pPr>
            <w:r>
              <w:rPr>
                <w:rFonts w:ascii="Times New Roman" w:hAnsi="Times New Roman"/>
                <w:szCs w:val="24"/>
              </w:rPr>
              <w:t>Количество публикаций по теме</w:t>
            </w:r>
          </w:p>
        </w:tc>
        <w:tc>
          <w:tcPr>
            <w:tcW w:w="1829"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jc w:val="center"/>
              <w:rPr>
                <w:rFonts w:ascii="Times New Roman" w:hAnsi="Times New Roman"/>
                <w:szCs w:val="24"/>
              </w:rPr>
            </w:pPr>
            <w:r>
              <w:rPr>
                <w:rFonts w:ascii="Times New Roman" w:hAnsi="Times New Roman"/>
                <w:szCs w:val="24"/>
              </w:rPr>
              <w:t>Планируемый год защиты</w:t>
            </w:r>
          </w:p>
        </w:tc>
      </w:tr>
      <w:tr w:rsidR="0014467B">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Cs w:val="24"/>
              </w:rPr>
            </w:pPr>
            <w:r>
              <w:rPr>
                <w:rFonts w:ascii="Times New Roman" w:hAnsi="Times New Roman"/>
                <w:szCs w:val="24"/>
              </w:rPr>
              <w:t>1.</w:t>
            </w:r>
          </w:p>
        </w:tc>
        <w:tc>
          <w:tcPr>
            <w:tcW w:w="748" w:type="auto"/>
            <w:tcBorders>
              <w:top w:val="single" w:sz="4" w:space="0" w:color="000000"/>
              <w:left w:val="single" w:sz="4" w:space="0" w:color="000000"/>
              <w:bottom w:val="single" w:sz="4" w:space="0" w:color="000000"/>
              <w:right w:val="single" w:sz="4" w:space="0" w:color="000000"/>
            </w:tcBorders>
          </w:tcPr>
          <w:p w:rsidR="00396723" w:rsidRDefault="00EB442F">
            <w:pPr>
              <w:spacing w:after="0" w:line="240" w:lineRule="auto"/>
              <w:rPr>
                <w:rFonts w:ascii="Times New Roman" w:hAnsi="Times New Roman"/>
                <w:szCs w:val="24"/>
              </w:rPr>
            </w:pPr>
            <w:r>
              <w:rPr>
                <w:rFonts w:ascii="Times New Roman" w:hAnsi="Times New Roman"/>
                <w:szCs w:val="24"/>
              </w:rPr>
              <w:t xml:space="preserve">Дятчина </w:t>
            </w:r>
          </w:p>
          <w:p w:rsidR="00EB442F" w:rsidRDefault="00EB442F">
            <w:pPr>
              <w:spacing w:after="0" w:line="240" w:lineRule="auto"/>
              <w:rPr>
                <w:rFonts w:ascii="Times New Roman" w:hAnsi="Times New Roman"/>
                <w:szCs w:val="24"/>
              </w:rPr>
            </w:pPr>
            <w:r>
              <w:rPr>
                <w:rFonts w:ascii="Times New Roman" w:hAnsi="Times New Roman"/>
                <w:szCs w:val="24"/>
              </w:rPr>
              <w:t xml:space="preserve">Алена </w:t>
            </w:r>
          </w:p>
          <w:p w:rsidR="00EB442F" w:rsidRDefault="00EB442F">
            <w:pPr>
              <w:spacing w:after="0" w:line="240" w:lineRule="auto"/>
              <w:rPr>
                <w:rFonts w:ascii="Times New Roman" w:hAnsi="Times New Roman"/>
                <w:szCs w:val="24"/>
              </w:rPr>
            </w:pPr>
            <w:r>
              <w:rPr>
                <w:rFonts w:ascii="Times New Roman" w:hAnsi="Times New Roman"/>
                <w:szCs w:val="24"/>
              </w:rPr>
              <w:t xml:space="preserve">Игоревна </w:t>
            </w:r>
          </w:p>
        </w:tc>
        <w:tc>
          <w:tcPr>
            <w:tcW w:w="1611" w:type="auto"/>
            <w:tcBorders>
              <w:top w:val="single" w:sz="4" w:space="0" w:color="000000"/>
              <w:left w:val="single" w:sz="4" w:space="0" w:color="000000"/>
              <w:bottom w:val="single" w:sz="4" w:space="0" w:color="000000"/>
              <w:right w:val="single" w:sz="4" w:space="0" w:color="000000"/>
            </w:tcBorders>
          </w:tcPr>
          <w:p w:rsidR="00396723" w:rsidRDefault="0014467B" w:rsidP="0014467B">
            <w:pPr>
              <w:spacing w:after="0" w:line="240" w:lineRule="auto"/>
              <w:rPr>
                <w:rFonts w:ascii="Times New Roman" w:hAnsi="Times New Roman"/>
                <w:szCs w:val="24"/>
              </w:rPr>
            </w:pPr>
            <w:r w:rsidRPr="0037487C">
              <w:rPr>
                <w:rFonts w:ascii="Times New Roman" w:hAnsi="Times New Roman"/>
                <w:sz w:val="24"/>
                <w:szCs w:val="24"/>
              </w:rPr>
              <w:t>Оптимизация диагностики, клинического мониторинга и лечения</w:t>
            </w:r>
            <w:r>
              <w:rPr>
                <w:rFonts w:ascii="Times New Roman" w:hAnsi="Times New Roman"/>
                <w:sz w:val="24"/>
                <w:szCs w:val="24"/>
              </w:rPr>
              <w:t xml:space="preserve"> ранних стадий возрастной макулярной дегенерации</w:t>
            </w:r>
          </w:p>
        </w:tc>
        <w:tc>
          <w:tcPr>
            <w:tcW w:w="1834" w:type="auto"/>
            <w:tcBorders>
              <w:top w:val="single" w:sz="4" w:space="0" w:color="000000"/>
              <w:left w:val="single" w:sz="4" w:space="0" w:color="000000"/>
              <w:bottom w:val="single" w:sz="4" w:space="0" w:color="000000"/>
              <w:right w:val="single" w:sz="4" w:space="0" w:color="000000"/>
            </w:tcBorders>
          </w:tcPr>
          <w:p w:rsidR="00396723" w:rsidRDefault="00EB442F">
            <w:pPr>
              <w:spacing w:after="0" w:line="240" w:lineRule="auto"/>
              <w:rPr>
                <w:rStyle w:val="16"/>
                <w:rFonts w:ascii="Times New Roman" w:hAnsi="Times New Roman"/>
                <w:sz w:val="22"/>
                <w:szCs w:val="22"/>
              </w:rPr>
            </w:pPr>
            <w:r>
              <w:rPr>
                <w:rStyle w:val="16"/>
                <w:rFonts w:ascii="Times New Roman" w:hAnsi="Times New Roman"/>
                <w:sz w:val="22"/>
                <w:szCs w:val="22"/>
              </w:rPr>
              <w:t xml:space="preserve">Офтальмология </w:t>
            </w:r>
          </w:p>
          <w:p w:rsidR="00EB442F" w:rsidRDefault="00EB442F">
            <w:pPr>
              <w:spacing w:after="0" w:line="240" w:lineRule="auto"/>
              <w:rPr>
                <w:rStyle w:val="16"/>
                <w:rFonts w:ascii="Times New Roman" w:hAnsi="Times New Roman"/>
                <w:sz w:val="22"/>
                <w:szCs w:val="22"/>
              </w:rPr>
            </w:pPr>
            <w:r>
              <w:rPr>
                <w:rStyle w:val="16"/>
                <w:rFonts w:ascii="Times New Roman" w:hAnsi="Times New Roman"/>
                <w:sz w:val="22"/>
                <w:szCs w:val="22"/>
              </w:rPr>
              <w:t>3.1.5</w:t>
            </w:r>
          </w:p>
        </w:tc>
        <w:tc>
          <w:tcPr>
            <w:tcW w:w="1992" w:type="auto"/>
            <w:tcBorders>
              <w:top w:val="single" w:sz="4" w:space="0" w:color="000000"/>
              <w:left w:val="single" w:sz="4" w:space="0" w:color="000000"/>
              <w:bottom w:val="single" w:sz="4" w:space="0" w:color="000000"/>
              <w:right w:val="single" w:sz="4" w:space="0" w:color="000000"/>
            </w:tcBorders>
          </w:tcPr>
          <w:p w:rsidR="00396723" w:rsidRDefault="00EB442F">
            <w:pPr>
              <w:spacing w:after="0" w:line="240" w:lineRule="auto"/>
              <w:rPr>
                <w:rStyle w:val="16"/>
                <w:rFonts w:ascii="Times New Roman" w:hAnsi="Times New Roman"/>
                <w:sz w:val="22"/>
                <w:szCs w:val="24"/>
              </w:rPr>
            </w:pPr>
            <w:r>
              <w:rPr>
                <w:rStyle w:val="16"/>
                <w:rFonts w:ascii="Times New Roman" w:hAnsi="Times New Roman"/>
                <w:sz w:val="22"/>
                <w:szCs w:val="24"/>
              </w:rPr>
              <w:t xml:space="preserve">Ассистент кафедры /внешний совместитель </w:t>
            </w:r>
          </w:p>
        </w:tc>
        <w:tc>
          <w:tcPr>
            <w:tcW w:w="1952" w:type="auto"/>
            <w:tcBorders>
              <w:top w:val="single" w:sz="4" w:space="0" w:color="000000"/>
              <w:left w:val="single" w:sz="4" w:space="0" w:color="000000"/>
              <w:bottom w:val="single" w:sz="4" w:space="0" w:color="000000"/>
              <w:right w:val="single" w:sz="4" w:space="0" w:color="000000"/>
            </w:tcBorders>
          </w:tcPr>
          <w:p w:rsidR="00396723" w:rsidRDefault="00EB442F">
            <w:pPr>
              <w:spacing w:after="0" w:line="240" w:lineRule="auto"/>
              <w:rPr>
                <w:rFonts w:ascii="Times New Roman" w:hAnsi="Times New Roman"/>
                <w:szCs w:val="24"/>
              </w:rPr>
            </w:pPr>
            <w:r>
              <w:rPr>
                <w:rFonts w:ascii="Times New Roman" w:hAnsi="Times New Roman"/>
                <w:szCs w:val="24"/>
              </w:rPr>
              <w:t xml:space="preserve">Гндоян </w:t>
            </w:r>
          </w:p>
          <w:p w:rsidR="00EB442F" w:rsidRDefault="00EB442F">
            <w:pPr>
              <w:spacing w:after="0" w:line="240" w:lineRule="auto"/>
              <w:rPr>
                <w:rFonts w:ascii="Times New Roman" w:hAnsi="Times New Roman"/>
                <w:szCs w:val="24"/>
              </w:rPr>
            </w:pPr>
            <w:r>
              <w:rPr>
                <w:rFonts w:ascii="Times New Roman" w:hAnsi="Times New Roman"/>
                <w:szCs w:val="24"/>
              </w:rPr>
              <w:t xml:space="preserve">Ирина </w:t>
            </w:r>
          </w:p>
          <w:p w:rsidR="00EB442F" w:rsidRDefault="00EB442F">
            <w:pPr>
              <w:spacing w:after="0" w:line="240" w:lineRule="auto"/>
              <w:rPr>
                <w:rFonts w:ascii="Times New Roman" w:hAnsi="Times New Roman"/>
                <w:szCs w:val="24"/>
              </w:rPr>
            </w:pPr>
            <w:r>
              <w:rPr>
                <w:rFonts w:ascii="Times New Roman" w:hAnsi="Times New Roman"/>
                <w:szCs w:val="24"/>
              </w:rPr>
              <w:t xml:space="preserve">Асатуровна </w:t>
            </w:r>
          </w:p>
        </w:tc>
        <w:tc>
          <w:tcPr>
            <w:tcW w:w="2093" w:type="auto"/>
            <w:tcBorders>
              <w:top w:val="single" w:sz="4" w:space="0" w:color="000000"/>
              <w:left w:val="single" w:sz="4" w:space="0" w:color="000000"/>
              <w:bottom w:val="single" w:sz="4" w:space="0" w:color="000000"/>
              <w:right w:val="single" w:sz="4" w:space="0" w:color="000000"/>
            </w:tcBorders>
          </w:tcPr>
          <w:p w:rsidR="00396723" w:rsidRDefault="00EB442F" w:rsidP="0014467B">
            <w:pPr>
              <w:spacing w:after="0" w:line="240" w:lineRule="auto"/>
              <w:rPr>
                <w:rFonts w:ascii="Times New Roman" w:hAnsi="Times New Roman"/>
                <w:szCs w:val="24"/>
              </w:rPr>
            </w:pPr>
            <w:r>
              <w:rPr>
                <w:rFonts w:ascii="Times New Roman" w:hAnsi="Times New Roman"/>
                <w:szCs w:val="24"/>
              </w:rPr>
              <w:t>13.1</w:t>
            </w:r>
            <w:r w:rsidR="0014467B">
              <w:rPr>
                <w:rFonts w:ascii="Times New Roman" w:hAnsi="Times New Roman"/>
                <w:szCs w:val="24"/>
              </w:rPr>
              <w:t>1</w:t>
            </w:r>
            <w:r>
              <w:rPr>
                <w:rFonts w:ascii="Times New Roman" w:hAnsi="Times New Roman"/>
                <w:szCs w:val="24"/>
              </w:rPr>
              <w:t>.2019</w:t>
            </w:r>
          </w:p>
        </w:tc>
        <w:tc>
          <w:tcPr>
            <w:tcW w:w="1722" w:type="auto"/>
            <w:tcBorders>
              <w:top w:val="single" w:sz="4" w:space="0" w:color="000000"/>
              <w:left w:val="single" w:sz="4" w:space="0" w:color="000000"/>
              <w:bottom w:val="single" w:sz="4" w:space="0" w:color="000000"/>
              <w:right w:val="single" w:sz="4" w:space="0" w:color="000000"/>
            </w:tcBorders>
          </w:tcPr>
          <w:p w:rsidR="00396723" w:rsidRDefault="0014467B">
            <w:pPr>
              <w:spacing w:after="0" w:line="240" w:lineRule="auto"/>
              <w:jc w:val="center"/>
              <w:rPr>
                <w:rFonts w:ascii="Times New Roman" w:hAnsi="Times New Roman"/>
              </w:rPr>
            </w:pPr>
            <w:r>
              <w:rPr>
                <w:rFonts w:ascii="Times New Roman" w:hAnsi="Times New Roman"/>
              </w:rPr>
              <w:t>15</w:t>
            </w:r>
          </w:p>
        </w:tc>
        <w:tc>
          <w:tcPr>
            <w:tcW w:w="1829" w:type="auto"/>
            <w:tcBorders>
              <w:top w:val="single" w:sz="4" w:space="0" w:color="000000"/>
              <w:left w:val="single" w:sz="4" w:space="0" w:color="000000"/>
              <w:bottom w:val="single" w:sz="4" w:space="0" w:color="000000"/>
              <w:right w:val="single" w:sz="4" w:space="0" w:color="000000"/>
            </w:tcBorders>
          </w:tcPr>
          <w:p w:rsidR="00396723" w:rsidRDefault="00EB442F">
            <w:pPr>
              <w:spacing w:after="0" w:line="240" w:lineRule="auto"/>
              <w:jc w:val="center"/>
              <w:rPr>
                <w:rFonts w:ascii="Times New Roman" w:hAnsi="Times New Roman"/>
              </w:rPr>
            </w:pPr>
            <w:r>
              <w:rPr>
                <w:rFonts w:ascii="Times New Roman" w:hAnsi="Times New Roman"/>
              </w:rPr>
              <w:t>2026</w:t>
            </w:r>
          </w:p>
        </w:tc>
      </w:tr>
    </w:tbl>
    <w:p w:rsidR="00EB442F" w:rsidRPr="00EB442F" w:rsidRDefault="00EB442F" w:rsidP="00EB442F">
      <w:pPr>
        <w:spacing w:after="0" w:line="240" w:lineRule="auto"/>
        <w:rPr>
          <w:rFonts w:ascii="Times New Roman" w:hAnsi="Times New Roman"/>
          <w:b/>
          <w:bCs/>
          <w:sz w:val="24"/>
          <w:szCs w:val="24"/>
        </w:rPr>
      </w:pPr>
    </w:p>
    <w:p w:rsidR="00EB442F" w:rsidRPr="00EB442F" w:rsidRDefault="00EB442F" w:rsidP="00EB442F">
      <w:pPr>
        <w:spacing w:after="0" w:line="240" w:lineRule="auto"/>
        <w:ind w:left="1276"/>
        <w:rPr>
          <w:rFonts w:ascii="Times New Roman" w:hAnsi="Times New Roman"/>
          <w:b/>
          <w:bCs/>
          <w:sz w:val="24"/>
          <w:szCs w:val="24"/>
        </w:rPr>
      </w:pPr>
    </w:p>
    <w:p w:rsidR="00396723" w:rsidRDefault="0023560A">
      <w:pPr>
        <w:numPr>
          <w:ilvl w:val="1"/>
          <w:numId w:val="2"/>
        </w:numPr>
        <w:spacing w:after="0" w:line="240" w:lineRule="auto"/>
        <w:ind w:left="1276" w:firstLine="0"/>
        <w:rPr>
          <w:rFonts w:ascii="Times New Roman" w:hAnsi="Times New Roman"/>
          <w:b/>
          <w:bCs/>
          <w:sz w:val="24"/>
          <w:szCs w:val="24"/>
        </w:rPr>
      </w:pPr>
      <w:r>
        <w:rPr>
          <w:rFonts w:ascii="Times New Roman" w:hAnsi="Times New Roman"/>
          <w:b/>
          <w:sz w:val="24"/>
          <w:szCs w:val="24"/>
        </w:rPr>
        <w:t>Оценка соответствия и планы по достижению критериев ученого звания доцента</w:t>
      </w:r>
    </w:p>
    <w:tbl>
      <w:tblPr>
        <w:tblW w:w="14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664"/>
        <w:gridCol w:w="1824"/>
        <w:gridCol w:w="1937"/>
        <w:gridCol w:w="1937"/>
        <w:gridCol w:w="1739"/>
        <w:gridCol w:w="1774"/>
        <w:gridCol w:w="1739"/>
      </w:tblGrid>
      <w:tr w:rsidR="0023560A" w:rsidTr="0023560A">
        <w:tc>
          <w:tcPr>
            <w:tcW w:w="1450"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ФИО сотрудника, не имеющего ученого звания доцента</w:t>
            </w:r>
          </w:p>
        </w:tc>
        <w:tc>
          <w:tcPr>
            <w:tcW w:w="1664"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Непрерывный стаж в должности доцента не менее 2-х лет</w:t>
            </w:r>
          </w:p>
        </w:tc>
        <w:tc>
          <w:tcPr>
            <w:tcW w:w="1824"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Осуществление педагогической деятельности не менее, чем на 0,25 ст.</w:t>
            </w:r>
          </w:p>
        </w:tc>
        <w:tc>
          <w:tcPr>
            <w:tcW w:w="1937"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Стаж научной и педагогической деятельности в образовательной организации не менее 5 лет</w:t>
            </w:r>
          </w:p>
        </w:tc>
        <w:tc>
          <w:tcPr>
            <w:tcW w:w="1937"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Стаж научной и педагогической деятельности в образовательной организации по научной специальности не менее 3 лет</w:t>
            </w:r>
          </w:p>
        </w:tc>
        <w:tc>
          <w:tcPr>
            <w:tcW w:w="1739"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Наличие не менее 20 работ по специальности (учебные издания, пособия, патенты)</w:t>
            </w:r>
          </w:p>
        </w:tc>
        <w:tc>
          <w:tcPr>
            <w:tcW w:w="1774" w:type="dxa"/>
            <w:shd w:val="clear" w:color="auto" w:fill="auto"/>
          </w:tcPr>
          <w:p w:rsidR="00396723" w:rsidRPr="0023560A" w:rsidRDefault="0023560A" w:rsidP="0023560A">
            <w:pPr>
              <w:spacing w:after="120" w:line="240" w:lineRule="auto"/>
              <w:rPr>
                <w:rFonts w:ascii="Times New Roman" w:hAnsi="Times New Roman"/>
                <w:sz w:val="24"/>
                <w:szCs w:val="24"/>
              </w:rPr>
            </w:pPr>
            <w:r w:rsidRPr="0023560A">
              <w:rPr>
                <w:rFonts w:ascii="Times New Roman" w:hAnsi="Times New Roman"/>
              </w:rPr>
              <w:t xml:space="preserve">За последние 3 года должно быть опубликовано 2 учебных издания по специальности (с </w:t>
            </w:r>
            <w:r w:rsidRPr="0023560A">
              <w:rPr>
                <w:rFonts w:ascii="Times New Roman" w:hAnsi="Times New Roman"/>
                <w:lang w:val="en-US"/>
              </w:rPr>
              <w:t>ISBN</w:t>
            </w:r>
            <w:r w:rsidRPr="0023560A">
              <w:rPr>
                <w:rFonts w:ascii="Times New Roman" w:hAnsi="Times New Roman"/>
              </w:rPr>
              <w:t>)</w:t>
            </w:r>
          </w:p>
          <w:p w:rsidR="00396723" w:rsidRPr="0023560A" w:rsidRDefault="00396723" w:rsidP="0023560A">
            <w:pPr>
              <w:spacing w:line="240" w:lineRule="auto"/>
              <w:rPr>
                <w:rFonts w:ascii="Times New Roman" w:hAnsi="Times New Roman"/>
                <w:b/>
                <w:sz w:val="24"/>
                <w:szCs w:val="24"/>
              </w:rPr>
            </w:pPr>
          </w:p>
        </w:tc>
        <w:tc>
          <w:tcPr>
            <w:tcW w:w="1739" w:type="dxa"/>
            <w:shd w:val="clear" w:color="auto" w:fill="auto"/>
          </w:tcPr>
          <w:p w:rsidR="00396723" w:rsidRPr="0023560A" w:rsidRDefault="0023560A" w:rsidP="0023560A">
            <w:pPr>
              <w:spacing w:line="240" w:lineRule="auto"/>
              <w:rPr>
                <w:rFonts w:ascii="Times New Roman" w:hAnsi="Times New Roman"/>
                <w:sz w:val="24"/>
                <w:szCs w:val="24"/>
              </w:rPr>
            </w:pPr>
            <w:r w:rsidRPr="0023560A">
              <w:rPr>
                <w:rFonts w:ascii="Times New Roman" w:hAnsi="Times New Roman"/>
              </w:rPr>
              <w:t>За последние 3 года должно быть опубликовано не менее 3 научных статей перечня ВАК по научной специальности</w:t>
            </w:r>
          </w:p>
        </w:tc>
      </w:tr>
      <w:tr w:rsidR="0023560A" w:rsidTr="0023560A">
        <w:tc>
          <w:tcPr>
            <w:tcW w:w="1450" w:type="dxa"/>
            <w:shd w:val="clear" w:color="auto" w:fill="auto"/>
          </w:tcPr>
          <w:p w:rsidR="00396723" w:rsidRDefault="00EB442F" w:rsidP="0023560A">
            <w:pPr>
              <w:spacing w:after="0" w:line="240" w:lineRule="auto"/>
              <w:rPr>
                <w:rFonts w:ascii="Times New Roman" w:hAnsi="Times New Roman"/>
                <w:b/>
                <w:i/>
                <w:sz w:val="24"/>
                <w:szCs w:val="24"/>
              </w:rPr>
            </w:pPr>
            <w:r w:rsidRPr="00EB442F">
              <w:rPr>
                <w:rFonts w:ascii="Times New Roman" w:hAnsi="Times New Roman"/>
                <w:b/>
                <w:i/>
                <w:sz w:val="24"/>
                <w:szCs w:val="24"/>
              </w:rPr>
              <w:t xml:space="preserve">Доцентов </w:t>
            </w:r>
            <w:r>
              <w:rPr>
                <w:rFonts w:ascii="Times New Roman" w:hAnsi="Times New Roman"/>
                <w:b/>
                <w:i/>
                <w:sz w:val="24"/>
                <w:szCs w:val="24"/>
              </w:rPr>
              <w:t>без ученого звания на кафедре не имеется</w:t>
            </w:r>
            <w:r w:rsidR="0014467B">
              <w:rPr>
                <w:rFonts w:ascii="Times New Roman" w:hAnsi="Times New Roman"/>
                <w:b/>
                <w:i/>
                <w:sz w:val="24"/>
                <w:szCs w:val="24"/>
              </w:rPr>
              <w:t>,</w:t>
            </w:r>
          </w:p>
          <w:p w:rsidR="0014467B" w:rsidRPr="0023560A" w:rsidRDefault="0014467B" w:rsidP="00BF4EA6">
            <w:pPr>
              <w:spacing w:after="0" w:line="240" w:lineRule="auto"/>
              <w:rPr>
                <w:rFonts w:ascii="Times New Roman" w:hAnsi="Times New Roman"/>
                <w:b/>
                <w:i/>
                <w:sz w:val="24"/>
                <w:szCs w:val="24"/>
                <w:highlight w:val="yellow"/>
              </w:rPr>
            </w:pPr>
            <w:r>
              <w:rPr>
                <w:rFonts w:ascii="Times New Roman" w:hAnsi="Times New Roman"/>
                <w:b/>
                <w:i/>
                <w:sz w:val="24"/>
                <w:szCs w:val="24"/>
              </w:rPr>
              <w:t xml:space="preserve">3 </w:t>
            </w:r>
            <w:r w:rsidR="00BF4EA6">
              <w:rPr>
                <w:rFonts w:ascii="Times New Roman" w:hAnsi="Times New Roman"/>
                <w:b/>
                <w:i/>
                <w:sz w:val="24"/>
                <w:szCs w:val="24"/>
              </w:rPr>
              <w:t>доцента</w:t>
            </w:r>
            <w:r>
              <w:rPr>
                <w:rFonts w:ascii="Times New Roman" w:hAnsi="Times New Roman"/>
                <w:b/>
                <w:i/>
                <w:sz w:val="24"/>
                <w:szCs w:val="24"/>
              </w:rPr>
              <w:t xml:space="preserve"> имеют звание, один – в процессе получения </w:t>
            </w:r>
          </w:p>
        </w:tc>
        <w:tc>
          <w:tcPr>
            <w:tcW w:w="1664"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824"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937"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937"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739"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774"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c>
          <w:tcPr>
            <w:tcW w:w="1739" w:type="dxa"/>
            <w:shd w:val="clear" w:color="auto" w:fill="auto"/>
          </w:tcPr>
          <w:p w:rsidR="00396723" w:rsidRPr="0023560A" w:rsidRDefault="00396723" w:rsidP="0023560A">
            <w:pPr>
              <w:spacing w:after="0" w:line="240" w:lineRule="auto"/>
              <w:rPr>
                <w:rFonts w:ascii="Times New Roman" w:hAnsi="Times New Roman"/>
                <w:b/>
                <w:i/>
                <w:sz w:val="24"/>
                <w:szCs w:val="24"/>
                <w:highlight w:val="yellow"/>
              </w:rPr>
            </w:pPr>
          </w:p>
        </w:tc>
      </w:tr>
    </w:tbl>
    <w:p w:rsidR="00396723" w:rsidRDefault="00396723">
      <w:pPr>
        <w:spacing w:after="0" w:line="240" w:lineRule="auto"/>
        <w:rPr>
          <w:rFonts w:ascii="Times New Roman" w:hAnsi="Times New Roman"/>
          <w:b/>
          <w:bCs/>
          <w:sz w:val="24"/>
          <w:szCs w:val="24"/>
        </w:rPr>
      </w:pPr>
    </w:p>
    <w:p w:rsidR="00396723" w:rsidRDefault="0023560A">
      <w:pPr>
        <w:numPr>
          <w:ilvl w:val="1"/>
          <w:numId w:val="2"/>
        </w:numPr>
        <w:spacing w:after="0" w:line="240" w:lineRule="auto"/>
        <w:ind w:left="1276" w:firstLine="0"/>
        <w:rPr>
          <w:rFonts w:ascii="Times New Roman" w:hAnsi="Times New Roman"/>
          <w:b/>
          <w:bCs/>
          <w:sz w:val="24"/>
          <w:szCs w:val="24"/>
        </w:rPr>
      </w:pPr>
      <w:r>
        <w:rPr>
          <w:rFonts w:ascii="Times New Roman" w:hAnsi="Times New Roman"/>
          <w:b/>
          <w:sz w:val="24"/>
          <w:szCs w:val="24"/>
        </w:rPr>
        <w:t>Оценка соответствия и планы по достижению критериев ученого звания профессора</w:t>
      </w:r>
    </w:p>
    <w:tbl>
      <w:tblPr>
        <w:tblW w:w="0" w:type="auto"/>
        <w:tblLook w:val="04A0" w:firstRow="1" w:lastRow="0" w:firstColumn="1" w:lastColumn="0" w:noHBand="0" w:noVBand="1"/>
      </w:tblPr>
      <w:tblGrid>
        <w:gridCol w:w="1099"/>
        <w:gridCol w:w="1251"/>
        <w:gridCol w:w="1366"/>
        <w:gridCol w:w="991"/>
        <w:gridCol w:w="1447"/>
        <w:gridCol w:w="1447"/>
        <w:gridCol w:w="1362"/>
        <w:gridCol w:w="1305"/>
        <w:gridCol w:w="1305"/>
        <w:gridCol w:w="1305"/>
        <w:gridCol w:w="1115"/>
      </w:tblGrid>
      <w:tr w:rsidR="0023560A" w:rsidTr="00EB442F">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Ф.И.О. сотрудника, не имеющего ученого звания профессора</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rPr>
                <w:rFonts w:ascii="Times New Roman" w:hAnsi="Times New Roman"/>
              </w:rPr>
            </w:pPr>
            <w:r w:rsidRPr="0023560A">
              <w:rPr>
                <w:rFonts w:ascii="Times New Roman" w:hAnsi="Times New Roman"/>
              </w:rPr>
              <w:t>Непрерывный стаж в должности профессора и / или заведующего кафедрой не менее 2-х лет</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rPr>
                <w:rFonts w:ascii="Times New Roman" w:hAnsi="Times New Roman"/>
              </w:rPr>
            </w:pPr>
            <w:r w:rsidRPr="0023560A">
              <w:rPr>
                <w:rFonts w:ascii="Times New Roman" w:hAnsi="Times New Roman"/>
              </w:rPr>
              <w:t>Осуществление педагогической деятельности не менее, чем на 0,25 ст.</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rPr>
                <w:rFonts w:ascii="Times New Roman" w:hAnsi="Times New Roman"/>
              </w:rPr>
            </w:pPr>
            <w:r w:rsidRPr="0023560A">
              <w:rPr>
                <w:rFonts w:ascii="Times New Roman" w:hAnsi="Times New Roman"/>
              </w:rPr>
              <w:t>С момента получения аттестата доцента прошло 3 и более года</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Стаж научной и педагогической деятельности в образовательной организации не менее 10 лет</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Стаж научной и педагогической деятельности в образовательной организации по научной специальности не менее 5 лет</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Подготовка в качестве научного руководителя не менее 3-х лиц, (хотя бы 1 должен быть по научной специальности)</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Наличие не менее 50 работ по специальности (учебные издания, пособия, патенты)</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120" w:line="240" w:lineRule="auto"/>
              <w:rPr>
                <w:rFonts w:ascii="Times New Roman" w:hAnsi="Times New Roman"/>
              </w:rPr>
            </w:pPr>
            <w:r w:rsidRPr="0023560A">
              <w:rPr>
                <w:rFonts w:ascii="Times New Roman" w:hAnsi="Times New Roman"/>
              </w:rPr>
              <w:t xml:space="preserve">За последние 5 лет должно быть опубликовано не менее 3 учебных издания по специальности (с </w:t>
            </w:r>
            <w:r w:rsidRPr="0023560A">
              <w:rPr>
                <w:rFonts w:ascii="Times New Roman" w:hAnsi="Times New Roman"/>
                <w:lang w:val="en-US"/>
              </w:rPr>
              <w:t>ISBN</w:t>
            </w:r>
            <w:r w:rsidRPr="0023560A">
              <w:rPr>
                <w:rFonts w:ascii="Times New Roman" w:hAnsi="Times New Roman"/>
              </w:rPr>
              <w:t>)</w:t>
            </w:r>
          </w:p>
          <w:p w:rsidR="00396723" w:rsidRPr="0023560A" w:rsidRDefault="00396723" w:rsidP="0023560A">
            <w:pPr>
              <w:spacing w:after="0" w:line="240" w:lineRule="auto"/>
              <w:rPr>
                <w:rFonts w:ascii="Times New Roman" w:hAnsi="Times New Roman"/>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rPr>
                <w:rFonts w:ascii="Times New Roman" w:hAnsi="Times New Roman"/>
                <w:sz w:val="24"/>
                <w:szCs w:val="24"/>
              </w:rPr>
            </w:pPr>
            <w:r w:rsidRPr="0023560A">
              <w:rPr>
                <w:rFonts w:ascii="Times New Roman" w:hAnsi="Times New Roman"/>
              </w:rPr>
              <w:t>За последние 5 лет не менее 5 научных статей перечня ВАК по научной специальности</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23560A" w:rsidP="0023560A">
            <w:pPr>
              <w:spacing w:after="0" w:line="240" w:lineRule="auto"/>
              <w:rPr>
                <w:rFonts w:ascii="Times New Roman" w:hAnsi="Times New Roman"/>
                <w:sz w:val="24"/>
                <w:szCs w:val="24"/>
              </w:rPr>
            </w:pPr>
            <w:r w:rsidRPr="0023560A">
              <w:rPr>
                <w:rFonts w:ascii="Times New Roman" w:hAnsi="Times New Roman"/>
              </w:rPr>
              <w:t>За последние 10 лет:</w:t>
            </w:r>
          </w:p>
          <w:p w:rsidR="00396723" w:rsidRPr="0023560A" w:rsidRDefault="0023560A" w:rsidP="0023560A">
            <w:pPr>
              <w:spacing w:after="0" w:line="240" w:lineRule="auto"/>
              <w:jc w:val="center"/>
              <w:rPr>
                <w:rFonts w:ascii="Times New Roman" w:hAnsi="Times New Roman"/>
              </w:rPr>
            </w:pPr>
            <w:r w:rsidRPr="0023560A">
              <w:rPr>
                <w:rFonts w:ascii="Times New Roman" w:hAnsi="Times New Roman"/>
              </w:rPr>
              <w:t>1 учебник (если автор один) или 3 учебника (учебных пособия) если соавтор</w:t>
            </w:r>
          </w:p>
        </w:tc>
      </w:tr>
      <w:tr w:rsidR="0023560A" w:rsidTr="00EB442F">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 xml:space="preserve">Гндоян Ирина Асатуровна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Да/5 лет</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Да/1,0</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Да/20 лет</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 xml:space="preserve">Да/ 31 год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EB442F" w:rsidP="0023560A">
            <w:pPr>
              <w:spacing w:line="240" w:lineRule="auto"/>
              <w:jc w:val="center"/>
              <w:rPr>
                <w:rFonts w:ascii="Times New Roman" w:hAnsi="Times New Roman"/>
              </w:rPr>
            </w:pPr>
            <w:r>
              <w:rPr>
                <w:rFonts w:ascii="Times New Roman" w:hAnsi="Times New Roman"/>
              </w:rPr>
              <w:t xml:space="preserve">Да /31 год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1346F0" w:rsidRPr="001346F0" w:rsidRDefault="001346F0" w:rsidP="001346F0">
            <w:pPr>
              <w:spacing w:line="240" w:lineRule="auto"/>
              <w:jc w:val="center"/>
              <w:rPr>
                <w:rFonts w:ascii="Times New Roman" w:hAnsi="Times New Roman"/>
                <w:b/>
              </w:rPr>
            </w:pPr>
            <w:r w:rsidRPr="001346F0">
              <w:rPr>
                <w:rFonts w:ascii="Times New Roman" w:hAnsi="Times New Roman"/>
                <w:b/>
              </w:rPr>
              <w:t xml:space="preserve">Нет </w:t>
            </w:r>
          </w:p>
          <w:p w:rsidR="00527895" w:rsidRPr="00527895" w:rsidRDefault="00EB442F" w:rsidP="00527895">
            <w:pPr>
              <w:spacing w:line="240" w:lineRule="auto"/>
              <w:jc w:val="center"/>
              <w:rPr>
                <w:rFonts w:ascii="Times New Roman" w:hAnsi="Times New Roman"/>
                <w:b/>
              </w:rPr>
            </w:pPr>
            <w:r>
              <w:rPr>
                <w:rFonts w:ascii="Times New Roman" w:hAnsi="Times New Roman"/>
              </w:rPr>
              <w:t xml:space="preserve"> /</w:t>
            </w:r>
            <w:r w:rsidRPr="00527895">
              <w:rPr>
                <w:rFonts w:ascii="Times New Roman" w:hAnsi="Times New Roman"/>
                <w:b/>
              </w:rPr>
              <w:t>1 к.м.н.</w:t>
            </w:r>
            <w:r w:rsidR="00527895" w:rsidRPr="00527895">
              <w:rPr>
                <w:rFonts w:ascii="Times New Roman" w:hAnsi="Times New Roman"/>
                <w:b/>
              </w:rPr>
              <w:t xml:space="preserve"> 2025г./</w:t>
            </w:r>
          </w:p>
          <w:p w:rsidR="00527895" w:rsidRPr="0023560A" w:rsidRDefault="00527895" w:rsidP="00527895">
            <w:pPr>
              <w:spacing w:line="240" w:lineRule="auto"/>
              <w:jc w:val="center"/>
              <w:rPr>
                <w:rFonts w:ascii="Times New Roman" w:hAnsi="Times New Roman"/>
              </w:rPr>
            </w:pPr>
            <w:r w:rsidRPr="00527895">
              <w:rPr>
                <w:rFonts w:ascii="Times New Roman" w:hAnsi="Times New Roman"/>
                <w:b/>
              </w:rPr>
              <w:t>готовится выход на защиту в</w:t>
            </w:r>
            <w:bookmarkStart w:id="0" w:name="_GoBack"/>
            <w:bookmarkEnd w:id="0"/>
            <w:r w:rsidRPr="00527895">
              <w:rPr>
                <w:rFonts w:ascii="Times New Roman" w:hAnsi="Times New Roman"/>
                <w:b/>
              </w:rPr>
              <w:t xml:space="preserve"> 2026 г.– см. пункт 1.1.</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96723" w:rsidRPr="0023560A" w:rsidRDefault="00804820" w:rsidP="0023560A">
            <w:pPr>
              <w:spacing w:line="240" w:lineRule="auto"/>
              <w:jc w:val="center"/>
              <w:rPr>
                <w:rFonts w:ascii="Times New Roman" w:hAnsi="Times New Roman"/>
              </w:rPr>
            </w:pPr>
            <w:r>
              <w:rPr>
                <w:rFonts w:ascii="Times New Roman" w:hAnsi="Times New Roman"/>
              </w:rPr>
              <w:t>Да/ более 100</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396723" w:rsidRDefault="001346F0" w:rsidP="00FE6125">
            <w:pPr>
              <w:spacing w:after="0" w:line="240" w:lineRule="auto"/>
              <w:jc w:val="center"/>
              <w:rPr>
                <w:rFonts w:ascii="Times New Roman" w:hAnsi="Times New Roman"/>
              </w:rPr>
            </w:pPr>
            <w:r>
              <w:rPr>
                <w:rFonts w:ascii="Times New Roman" w:hAnsi="Times New Roman"/>
              </w:rPr>
              <w:t xml:space="preserve">Да/3 </w:t>
            </w:r>
            <w:r w:rsidR="00FE6125">
              <w:rPr>
                <w:rFonts w:ascii="Times New Roman" w:hAnsi="Times New Roman"/>
              </w:rPr>
              <w:t>учебных</w:t>
            </w:r>
          </w:p>
          <w:p w:rsidR="00FE6125" w:rsidRDefault="00FE6125" w:rsidP="00FE6125">
            <w:pPr>
              <w:spacing w:after="0" w:line="240" w:lineRule="auto"/>
              <w:jc w:val="center"/>
              <w:rPr>
                <w:rFonts w:ascii="Times New Roman" w:hAnsi="Times New Roman"/>
              </w:rPr>
            </w:pPr>
            <w:r>
              <w:rPr>
                <w:rFonts w:ascii="Times New Roman" w:hAnsi="Times New Roman"/>
              </w:rPr>
              <w:t>пособия</w:t>
            </w:r>
          </w:p>
          <w:p w:rsidR="00FE6125" w:rsidRPr="0023560A" w:rsidRDefault="00FE6125" w:rsidP="00FE6125">
            <w:pPr>
              <w:spacing w:after="0" w:line="240" w:lineRule="auto"/>
              <w:jc w:val="center"/>
              <w:rPr>
                <w:rFonts w:ascii="Times New Roman" w:hAnsi="Times New Roman"/>
              </w:rPr>
            </w:pPr>
            <w:r w:rsidRPr="0023560A">
              <w:rPr>
                <w:rFonts w:ascii="Times New Roman" w:hAnsi="Times New Roman"/>
              </w:rPr>
              <w:t xml:space="preserve">с </w:t>
            </w:r>
            <w:r w:rsidRPr="0023560A">
              <w:rPr>
                <w:rFonts w:ascii="Times New Roman" w:hAnsi="Times New Roman"/>
                <w:lang w:val="en-US"/>
              </w:rPr>
              <w:t>ISBN</w:t>
            </w:r>
            <w:r>
              <w:rPr>
                <w:rFonts w:ascii="Times New Roman" w:hAnsi="Times New Roman"/>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96723" w:rsidRPr="00527895" w:rsidRDefault="001346F0" w:rsidP="0023560A">
            <w:pPr>
              <w:spacing w:line="240" w:lineRule="auto"/>
              <w:jc w:val="center"/>
              <w:rPr>
                <w:rFonts w:ascii="Times New Roman" w:hAnsi="Times New Roman"/>
              </w:rPr>
            </w:pPr>
            <w:r w:rsidRPr="0095666A">
              <w:rPr>
                <w:rFonts w:ascii="Times New Roman" w:hAnsi="Times New Roman"/>
              </w:rPr>
              <w:t>Да/</w:t>
            </w:r>
            <w:r w:rsidR="0095666A" w:rsidRPr="00527895">
              <w:rPr>
                <w:rFonts w:ascii="Times New Roman" w:hAnsi="Times New Roman"/>
              </w:rPr>
              <w:t>23</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346F0" w:rsidRDefault="001346F0" w:rsidP="001346F0">
            <w:pPr>
              <w:spacing w:after="0" w:line="240" w:lineRule="auto"/>
              <w:jc w:val="center"/>
              <w:rPr>
                <w:rFonts w:ascii="Times New Roman" w:hAnsi="Times New Roman"/>
              </w:rPr>
            </w:pPr>
            <w:r>
              <w:rPr>
                <w:rFonts w:ascii="Times New Roman" w:hAnsi="Times New Roman"/>
              </w:rPr>
              <w:t>Да/</w:t>
            </w:r>
          </w:p>
          <w:p w:rsidR="001346F0" w:rsidRPr="00FE6125" w:rsidRDefault="001346F0" w:rsidP="001346F0">
            <w:pPr>
              <w:spacing w:after="0" w:line="240" w:lineRule="auto"/>
              <w:jc w:val="center"/>
              <w:rPr>
                <w:rFonts w:ascii="Times New Roman" w:hAnsi="Times New Roman"/>
              </w:rPr>
            </w:pPr>
            <w:r>
              <w:rPr>
                <w:rFonts w:ascii="Times New Roman" w:hAnsi="Times New Roman"/>
              </w:rPr>
              <w:t xml:space="preserve">2 атласа-монографии </w:t>
            </w:r>
            <w:r w:rsidR="00FE6125" w:rsidRPr="0023560A">
              <w:rPr>
                <w:rFonts w:ascii="Times New Roman" w:hAnsi="Times New Roman"/>
              </w:rPr>
              <w:t xml:space="preserve">с </w:t>
            </w:r>
            <w:r w:rsidR="00FE6125" w:rsidRPr="0023560A">
              <w:rPr>
                <w:rFonts w:ascii="Times New Roman" w:hAnsi="Times New Roman"/>
                <w:lang w:val="en-US"/>
              </w:rPr>
              <w:t>ISBN</w:t>
            </w:r>
            <w:r w:rsidR="00FE6125">
              <w:rPr>
                <w:rFonts w:ascii="Times New Roman" w:hAnsi="Times New Roman"/>
              </w:rPr>
              <w:t>,</w:t>
            </w:r>
          </w:p>
          <w:p w:rsidR="00396723" w:rsidRPr="0023560A" w:rsidRDefault="00EB442F" w:rsidP="001346F0">
            <w:pPr>
              <w:spacing w:after="0" w:line="240" w:lineRule="auto"/>
              <w:jc w:val="center"/>
              <w:rPr>
                <w:rFonts w:ascii="Times New Roman" w:hAnsi="Times New Roman"/>
              </w:rPr>
            </w:pPr>
            <w:r>
              <w:rPr>
                <w:rFonts w:ascii="Times New Roman" w:hAnsi="Times New Roman"/>
              </w:rPr>
              <w:t xml:space="preserve">3 учебных пособия </w:t>
            </w:r>
            <w:r w:rsidR="00FE6125" w:rsidRPr="0023560A">
              <w:rPr>
                <w:rFonts w:ascii="Times New Roman" w:hAnsi="Times New Roman"/>
              </w:rPr>
              <w:t xml:space="preserve">с </w:t>
            </w:r>
            <w:r w:rsidR="00FE6125" w:rsidRPr="0023560A">
              <w:rPr>
                <w:rFonts w:ascii="Times New Roman" w:hAnsi="Times New Roman"/>
                <w:lang w:val="en-US"/>
              </w:rPr>
              <w:t>ISBN</w:t>
            </w:r>
          </w:p>
        </w:tc>
      </w:tr>
    </w:tbl>
    <w:p w:rsidR="00396723" w:rsidRDefault="00396723">
      <w:pPr>
        <w:spacing w:after="0" w:line="240" w:lineRule="auto"/>
        <w:rPr>
          <w:rFonts w:ascii="Times New Roman" w:hAnsi="Times New Roman"/>
        </w:rPr>
      </w:pPr>
    </w:p>
    <w:p w:rsidR="00EB442F" w:rsidRDefault="00EB442F">
      <w:pPr>
        <w:spacing w:after="0" w:line="240" w:lineRule="auto"/>
        <w:rPr>
          <w:rFonts w:ascii="Times New Roman" w:hAnsi="Times New Roman"/>
        </w:rPr>
      </w:pPr>
    </w:p>
    <w:p w:rsidR="00396723" w:rsidRDefault="0023560A">
      <w:pPr>
        <w:numPr>
          <w:ilvl w:val="0"/>
          <w:numId w:val="2"/>
        </w:numPr>
        <w:shd w:val="clear" w:color="auto" w:fill="FFC000"/>
        <w:spacing w:after="0" w:line="240" w:lineRule="auto"/>
      </w:pPr>
      <w:r>
        <w:rPr>
          <w:rFonts w:ascii="Times New Roman" w:hAnsi="Times New Roman"/>
          <w:b/>
          <w:sz w:val="24"/>
          <w:szCs w:val="24"/>
        </w:rPr>
        <w:t>Сведения о планируемой теме НИР</w:t>
      </w:r>
      <w:r w:rsidR="00B32828">
        <w:rPr>
          <w:rFonts w:ascii="Times New Roman" w:hAnsi="Times New Roman"/>
          <w:b/>
          <w:sz w:val="24"/>
          <w:szCs w:val="24"/>
        </w:rPr>
        <w:t xml:space="preserve"> кафедры</w:t>
      </w:r>
    </w:p>
    <w:tbl>
      <w:tblPr>
        <w:tblW w:w="0" w:type="auto"/>
        <w:tblLook w:val="04A0" w:firstRow="1" w:lastRow="0" w:firstColumn="1" w:lastColumn="0" w:noHBand="0" w:noVBand="1"/>
      </w:tblPr>
      <w:tblGrid>
        <w:gridCol w:w="426"/>
        <w:gridCol w:w="1597"/>
        <w:gridCol w:w="1661"/>
        <w:gridCol w:w="1381"/>
        <w:gridCol w:w="1893"/>
        <w:gridCol w:w="1359"/>
        <w:gridCol w:w="1516"/>
        <w:gridCol w:w="1668"/>
        <w:gridCol w:w="2492"/>
      </w:tblGrid>
      <w:tr w:rsidR="003922C2" w:rsidTr="0019006B">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sz w:val="24"/>
                <w:szCs w:val="24"/>
              </w:rPr>
              <w:t>Название темы НИР</w:t>
            </w:r>
          </w:p>
        </w:tc>
        <w:tc>
          <w:tcPr>
            <w:tcW w:w="2621" w:type="dxa"/>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jc w:val="center"/>
            </w:pPr>
            <w:r>
              <w:rPr>
                <w:rFonts w:ascii="Times New Roman" w:hAnsi="Times New Roman"/>
                <w:sz w:val="24"/>
                <w:szCs w:val="24"/>
              </w:rPr>
              <w:t>Блок научного направления согласно приказу от 05.11.2025 № 2018-КО</w:t>
            </w:r>
          </w:p>
        </w:tc>
        <w:tc>
          <w:tcPr>
            <w:tcW w:w="1571" w:type="dxa"/>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Основание проведения НИР (гос. задание</w:t>
            </w:r>
            <w:r>
              <w:rPr>
                <w:rFonts w:ascii="Times New Roman" w:hAnsi="Times New Roman"/>
                <w:sz w:val="20"/>
                <w:szCs w:val="20"/>
                <w:lang w:eastAsia="en-US"/>
              </w:rPr>
              <w:t>, грант, договор НИР, инициативная)</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sidRPr="0050521F">
              <w:rPr>
                <w:rFonts w:ascii="Times New Roman" w:hAnsi="Times New Roman"/>
                <w:sz w:val="24"/>
                <w:szCs w:val="24"/>
              </w:rPr>
              <w:t>Актуальность НИР (для инициативных исследований)</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sz w:val="24"/>
                <w:szCs w:val="24"/>
              </w:rPr>
              <w:t>Сроки выполнения</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jc w:val="center"/>
            </w:pPr>
            <w:r>
              <w:rPr>
                <w:rFonts w:ascii="Times New Roman" w:hAnsi="Times New Roman"/>
                <w:sz w:val="24"/>
                <w:szCs w:val="24"/>
              </w:rPr>
              <w:t>Руководитель работы</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jc w:val="center"/>
            </w:pPr>
            <w:r>
              <w:rPr>
                <w:rFonts w:ascii="Times New Roman" w:hAnsi="Times New Roman"/>
                <w:sz w:val="24"/>
                <w:szCs w:val="24"/>
              </w:rPr>
              <w:t>Ответственный исполнитель</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sidRPr="003922C2">
              <w:rPr>
                <w:rFonts w:ascii="Times New Roman" w:hAnsi="Times New Roman"/>
              </w:rPr>
              <w:t>Аннотация (150-200 слов)</w:t>
            </w:r>
            <w:r>
              <w:rPr>
                <w:rFonts w:ascii="Times New Roman" w:hAnsi="Times New Roman"/>
              </w:rPr>
              <w:t xml:space="preserve"> </w:t>
            </w:r>
          </w:p>
        </w:tc>
      </w:tr>
      <w:tr w:rsidR="003922C2" w:rsidTr="0019006B">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rsidR="00396723" w:rsidRDefault="0019006B" w:rsidP="0019006B">
            <w:pPr>
              <w:spacing w:after="0" w:line="240" w:lineRule="auto"/>
              <w:rPr>
                <w:rFonts w:ascii="Times New Roman" w:hAnsi="Times New Roman"/>
                <w:sz w:val="24"/>
                <w:szCs w:val="24"/>
              </w:rPr>
            </w:pPr>
            <w:r>
              <w:rPr>
                <w:rFonts w:ascii="Times New Roman" w:hAnsi="Times New Roman"/>
              </w:rPr>
              <w:t>Оценка степени воспалительной реакции во влаге передней камеры</w:t>
            </w:r>
          </w:p>
        </w:tc>
        <w:tc>
          <w:tcPr>
            <w:tcW w:w="2621" w:type="dxa"/>
            <w:tcBorders>
              <w:top w:val="single" w:sz="4" w:space="0" w:color="000000"/>
              <w:left w:val="single" w:sz="4" w:space="0" w:color="000000"/>
              <w:bottom w:val="single" w:sz="4" w:space="0" w:color="000000"/>
              <w:right w:val="single" w:sz="4" w:space="0" w:color="000000"/>
            </w:tcBorders>
          </w:tcPr>
          <w:p w:rsidR="0019006B" w:rsidRDefault="004E62FD" w:rsidP="00BF4EA6">
            <w:pPr>
              <w:spacing w:after="0" w:line="240" w:lineRule="auto"/>
              <w:jc w:val="both"/>
              <w:rPr>
                <w:rFonts w:ascii="Times New Roman" w:hAnsi="Times New Roman"/>
                <w:sz w:val="24"/>
                <w:szCs w:val="24"/>
              </w:rPr>
            </w:pPr>
            <w:r>
              <w:rPr>
                <w:rFonts w:ascii="Times New Roman" w:hAnsi="Times New Roman"/>
                <w:sz w:val="24"/>
                <w:szCs w:val="24"/>
              </w:rPr>
              <w:t>5. Клинические ис</w:t>
            </w:r>
            <w:r w:rsidR="0019006B">
              <w:rPr>
                <w:rFonts w:ascii="Times New Roman" w:hAnsi="Times New Roman"/>
                <w:sz w:val="24"/>
                <w:szCs w:val="24"/>
              </w:rPr>
              <w:t>следования и оценка эффективности ме-дицинских технологий</w:t>
            </w:r>
          </w:p>
          <w:p w:rsidR="0019006B" w:rsidRDefault="00BF4EA6" w:rsidP="0019006B">
            <w:pPr>
              <w:spacing w:after="0" w:line="240" w:lineRule="auto"/>
              <w:jc w:val="both"/>
              <w:rPr>
                <w:rFonts w:ascii="Times New Roman" w:hAnsi="Times New Roman"/>
                <w:sz w:val="24"/>
                <w:szCs w:val="24"/>
              </w:rPr>
            </w:pPr>
            <w:r>
              <w:rPr>
                <w:rFonts w:ascii="Times New Roman" w:hAnsi="Times New Roman"/>
                <w:sz w:val="24"/>
                <w:szCs w:val="24"/>
              </w:rPr>
              <w:t xml:space="preserve">5.1. </w:t>
            </w:r>
            <w:r w:rsidR="0019006B">
              <w:rPr>
                <w:rFonts w:ascii="Times New Roman" w:hAnsi="Times New Roman"/>
                <w:sz w:val="24"/>
                <w:szCs w:val="24"/>
              </w:rPr>
              <w:t>О</w:t>
            </w:r>
            <w:r>
              <w:rPr>
                <w:rFonts w:ascii="Times New Roman" w:hAnsi="Times New Roman"/>
                <w:sz w:val="24"/>
                <w:szCs w:val="24"/>
              </w:rPr>
              <w:t>ценка</w:t>
            </w:r>
            <w:r w:rsidR="0019006B">
              <w:rPr>
                <w:rFonts w:ascii="Times New Roman" w:hAnsi="Times New Roman"/>
                <w:sz w:val="24"/>
                <w:szCs w:val="24"/>
              </w:rPr>
              <w:t xml:space="preserve"> </w:t>
            </w:r>
            <w:r>
              <w:rPr>
                <w:rFonts w:ascii="Times New Roman" w:hAnsi="Times New Roman"/>
                <w:sz w:val="24"/>
                <w:szCs w:val="24"/>
              </w:rPr>
              <w:t>эффек</w:t>
            </w:r>
            <w:r w:rsidR="0019006B">
              <w:rPr>
                <w:rFonts w:ascii="Times New Roman" w:hAnsi="Times New Roman"/>
                <w:sz w:val="24"/>
                <w:szCs w:val="24"/>
              </w:rPr>
              <w:t>тив-</w:t>
            </w:r>
          </w:p>
          <w:p w:rsidR="00396723" w:rsidRDefault="00BF4EA6" w:rsidP="00195158">
            <w:pPr>
              <w:spacing w:after="0" w:line="240" w:lineRule="auto"/>
              <w:jc w:val="both"/>
              <w:rPr>
                <w:rFonts w:ascii="Times New Roman" w:hAnsi="Times New Roman"/>
                <w:sz w:val="24"/>
                <w:szCs w:val="24"/>
              </w:rPr>
            </w:pPr>
            <w:r>
              <w:rPr>
                <w:rFonts w:ascii="Times New Roman" w:hAnsi="Times New Roman"/>
                <w:sz w:val="24"/>
                <w:szCs w:val="24"/>
              </w:rPr>
              <w:t>ности и безопасности новых лекарственных средств и медицинских изделий, разработка, оптимизация и клиническая апробация методов ди-агностики, профилак</w:t>
            </w:r>
            <w:r w:rsidR="00195158">
              <w:rPr>
                <w:rFonts w:ascii="Times New Roman" w:hAnsi="Times New Roman"/>
                <w:sz w:val="24"/>
                <w:szCs w:val="24"/>
              </w:rPr>
              <w:t>тики</w:t>
            </w:r>
            <w:r>
              <w:rPr>
                <w:rFonts w:ascii="Times New Roman" w:hAnsi="Times New Roman"/>
                <w:sz w:val="24"/>
                <w:szCs w:val="24"/>
              </w:rPr>
              <w:t xml:space="preserve"> лечения и реабилитации </w:t>
            </w:r>
          </w:p>
        </w:tc>
        <w:tc>
          <w:tcPr>
            <w:tcW w:w="1571" w:type="dxa"/>
            <w:tcBorders>
              <w:top w:val="single" w:sz="4" w:space="0" w:color="000000"/>
              <w:left w:val="single" w:sz="4" w:space="0" w:color="000000"/>
              <w:bottom w:val="single" w:sz="4" w:space="0" w:color="000000"/>
              <w:right w:val="single" w:sz="4" w:space="0" w:color="000000"/>
            </w:tcBorders>
          </w:tcPr>
          <w:p w:rsidR="00396723" w:rsidRPr="0019006B" w:rsidRDefault="0019006B">
            <w:pPr>
              <w:spacing w:after="0" w:line="240" w:lineRule="auto"/>
              <w:rPr>
                <w:rFonts w:ascii="Times New Roman" w:hAnsi="Times New Roman"/>
                <w:sz w:val="20"/>
                <w:szCs w:val="20"/>
              </w:rPr>
            </w:pPr>
            <w:r w:rsidRPr="0019006B">
              <w:rPr>
                <w:rFonts w:ascii="Times New Roman" w:hAnsi="Times New Roman"/>
                <w:sz w:val="20"/>
                <w:szCs w:val="20"/>
              </w:rPr>
              <w:t xml:space="preserve">инициативная </w:t>
            </w:r>
          </w:p>
        </w:tc>
        <w:tc>
          <w:tcPr>
            <w:tcW w:w="0" w:type="auto"/>
            <w:tcBorders>
              <w:top w:val="single" w:sz="4" w:space="0" w:color="000000"/>
              <w:left w:val="single" w:sz="4" w:space="0" w:color="000000"/>
              <w:bottom w:val="single" w:sz="4" w:space="0" w:color="000000"/>
              <w:right w:val="single" w:sz="4" w:space="0" w:color="000000"/>
            </w:tcBorders>
          </w:tcPr>
          <w:p w:rsidR="003922C2" w:rsidRDefault="0050521F" w:rsidP="005052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rPr>
            </w:pPr>
            <w:r w:rsidRPr="0050521F">
              <w:rPr>
                <w:rFonts w:ascii="Times New Roman" w:hAnsi="Times New Roman"/>
              </w:rPr>
              <w:t>В настоящее время в РФ  приборы для определения сте</w:t>
            </w:r>
            <w:r>
              <w:rPr>
                <w:rFonts w:ascii="Times New Roman" w:hAnsi="Times New Roman"/>
              </w:rPr>
              <w:t>-</w:t>
            </w:r>
            <w:r w:rsidRPr="0050521F">
              <w:rPr>
                <w:rFonts w:ascii="Times New Roman" w:hAnsi="Times New Roman"/>
              </w:rPr>
              <w:t>пени воспали</w:t>
            </w:r>
            <w:r w:rsidR="003922C2">
              <w:rPr>
                <w:rFonts w:ascii="Times New Roman" w:hAnsi="Times New Roman"/>
              </w:rPr>
              <w:t>-</w:t>
            </w:r>
            <w:r>
              <w:rPr>
                <w:rFonts w:ascii="Times New Roman" w:hAnsi="Times New Roman"/>
              </w:rPr>
              <w:t>тель</w:t>
            </w:r>
            <w:r w:rsidRPr="0050521F">
              <w:rPr>
                <w:rFonts w:ascii="Times New Roman" w:hAnsi="Times New Roman"/>
              </w:rPr>
              <w:t>ной реакции во влаге передней камере, или флер</w:t>
            </w:r>
            <w:r>
              <w:rPr>
                <w:rFonts w:ascii="Times New Roman" w:hAnsi="Times New Roman"/>
              </w:rPr>
              <w:t>-</w:t>
            </w:r>
            <w:r w:rsidRPr="0050521F">
              <w:rPr>
                <w:rFonts w:ascii="Times New Roman" w:hAnsi="Times New Roman"/>
              </w:rPr>
              <w:t xml:space="preserve">фотометры, </w:t>
            </w:r>
          </w:p>
          <w:p w:rsidR="003922C2" w:rsidRDefault="0050521F" w:rsidP="005052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rPr>
            </w:pPr>
            <w:r w:rsidRPr="0050521F">
              <w:rPr>
                <w:rFonts w:ascii="Times New Roman" w:hAnsi="Times New Roman"/>
              </w:rPr>
              <w:t>отечественной промышлен</w:t>
            </w:r>
            <w:r w:rsidR="003922C2">
              <w:rPr>
                <w:rFonts w:ascii="Times New Roman" w:hAnsi="Times New Roman"/>
              </w:rPr>
              <w:t>-</w:t>
            </w:r>
            <w:r w:rsidRPr="0050521F">
              <w:rPr>
                <w:rFonts w:ascii="Times New Roman" w:hAnsi="Times New Roman"/>
              </w:rPr>
              <w:t xml:space="preserve">ностью не выпускаются. Разработка и внедрение в практику </w:t>
            </w:r>
            <w:r>
              <w:rPr>
                <w:rFonts w:ascii="Times New Roman" w:hAnsi="Times New Roman"/>
              </w:rPr>
              <w:t>врача-</w:t>
            </w:r>
            <w:r w:rsidRPr="0050521F">
              <w:rPr>
                <w:rFonts w:ascii="Times New Roman" w:hAnsi="Times New Roman"/>
              </w:rPr>
              <w:t>офтальмолога прибора для лазерной фл</w:t>
            </w:r>
            <w:r>
              <w:rPr>
                <w:rFonts w:ascii="Times New Roman" w:hAnsi="Times New Roman"/>
              </w:rPr>
              <w:t>е</w:t>
            </w:r>
            <w:r w:rsidRPr="0050521F">
              <w:rPr>
                <w:rFonts w:ascii="Times New Roman" w:hAnsi="Times New Roman"/>
              </w:rPr>
              <w:t>рфо</w:t>
            </w:r>
            <w:r>
              <w:rPr>
                <w:rFonts w:ascii="Times New Roman" w:hAnsi="Times New Roman"/>
              </w:rPr>
              <w:t>-</w:t>
            </w:r>
            <w:r w:rsidRPr="0050521F">
              <w:rPr>
                <w:rFonts w:ascii="Times New Roman" w:hAnsi="Times New Roman"/>
              </w:rPr>
              <w:t>тометрии явля</w:t>
            </w:r>
            <w:r w:rsidR="003922C2">
              <w:rPr>
                <w:rFonts w:ascii="Times New Roman" w:hAnsi="Times New Roman"/>
              </w:rPr>
              <w:t>-</w:t>
            </w:r>
            <w:r w:rsidRPr="0050521F">
              <w:rPr>
                <w:rFonts w:ascii="Times New Roman" w:hAnsi="Times New Roman"/>
              </w:rPr>
              <w:t>ется проектом</w:t>
            </w:r>
            <w:r>
              <w:rPr>
                <w:rFonts w:ascii="Times New Roman" w:hAnsi="Times New Roman"/>
              </w:rPr>
              <w:t>,</w:t>
            </w:r>
            <w:r w:rsidRPr="0050521F">
              <w:rPr>
                <w:rFonts w:ascii="Times New Roman" w:hAnsi="Times New Roman"/>
              </w:rPr>
              <w:t xml:space="preserve"> направленным на</w:t>
            </w:r>
            <w:r>
              <w:rPr>
                <w:rFonts w:ascii="Times New Roman" w:hAnsi="Times New Roman"/>
              </w:rPr>
              <w:t xml:space="preserve"> </w:t>
            </w:r>
            <w:r w:rsidRPr="0050521F">
              <w:rPr>
                <w:rFonts w:ascii="Times New Roman" w:hAnsi="Times New Roman"/>
              </w:rPr>
              <w:t xml:space="preserve"> </w:t>
            </w:r>
            <w:r w:rsidR="003922C2">
              <w:rPr>
                <w:rFonts w:ascii="Times New Roman" w:hAnsi="Times New Roman"/>
              </w:rPr>
              <w:t xml:space="preserve">осуществление </w:t>
            </w:r>
            <w:r w:rsidRPr="0050521F">
              <w:rPr>
                <w:rFonts w:ascii="Times New Roman" w:hAnsi="Times New Roman"/>
              </w:rPr>
              <w:t>импортозамещен</w:t>
            </w:r>
            <w:r w:rsidR="003922C2">
              <w:rPr>
                <w:rFonts w:ascii="Times New Roman" w:hAnsi="Times New Roman"/>
              </w:rPr>
              <w:t>ия</w:t>
            </w:r>
          </w:p>
          <w:p w:rsidR="0050521F" w:rsidRPr="0050521F" w:rsidRDefault="0050521F" w:rsidP="005052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rPr>
            </w:pPr>
            <w:r w:rsidRPr="0050521F">
              <w:rPr>
                <w:rFonts w:ascii="Times New Roman" w:hAnsi="Times New Roman"/>
              </w:rPr>
              <w:t xml:space="preserve">диагностического оборудования.  </w:t>
            </w:r>
          </w:p>
          <w:p w:rsidR="00396723" w:rsidRDefault="00396723">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96723" w:rsidRDefault="00FE6125">
            <w:pPr>
              <w:spacing w:after="0" w:line="240" w:lineRule="auto"/>
              <w:rPr>
                <w:rFonts w:ascii="Times New Roman" w:hAnsi="Times New Roman"/>
                <w:sz w:val="24"/>
                <w:szCs w:val="24"/>
              </w:rPr>
            </w:pPr>
            <w:r>
              <w:rPr>
                <w:rFonts w:ascii="Times New Roman" w:hAnsi="Times New Roman"/>
                <w:sz w:val="24"/>
                <w:szCs w:val="24"/>
              </w:rPr>
              <w:t>2024-2027 гг.</w:t>
            </w:r>
          </w:p>
        </w:tc>
        <w:tc>
          <w:tcPr>
            <w:tcW w:w="0" w:type="auto"/>
            <w:tcBorders>
              <w:top w:val="single" w:sz="4" w:space="0" w:color="000000"/>
              <w:left w:val="single" w:sz="4" w:space="0" w:color="000000"/>
              <w:bottom w:val="single" w:sz="4" w:space="0" w:color="000000"/>
              <w:right w:val="single" w:sz="4" w:space="0" w:color="000000"/>
            </w:tcBorders>
          </w:tcPr>
          <w:p w:rsidR="0019006B" w:rsidRDefault="0019006B" w:rsidP="0019006B">
            <w:pPr>
              <w:spacing w:after="0" w:line="240" w:lineRule="auto"/>
              <w:rPr>
                <w:rFonts w:ascii="Times New Roman" w:hAnsi="Times New Roman"/>
              </w:rPr>
            </w:pPr>
            <w:r>
              <w:rPr>
                <w:rFonts w:ascii="Times New Roman" w:hAnsi="Times New Roman"/>
              </w:rPr>
              <w:t>Гндоян И.А.</w:t>
            </w:r>
          </w:p>
          <w:p w:rsidR="00396723" w:rsidRDefault="00396723">
            <w:pPr>
              <w:spacing w:after="0" w:line="240" w:lineRule="auto"/>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96723" w:rsidRDefault="0019006B">
            <w:pPr>
              <w:spacing w:after="0" w:line="240" w:lineRule="auto"/>
              <w:jc w:val="center"/>
              <w:rPr>
                <w:rFonts w:ascii="Times New Roman" w:hAnsi="Times New Roman"/>
                <w:sz w:val="24"/>
                <w:szCs w:val="24"/>
              </w:rPr>
            </w:pPr>
            <w:r>
              <w:rPr>
                <w:rFonts w:ascii="Times New Roman" w:hAnsi="Times New Roman"/>
              </w:rPr>
              <w:t>Заиченко Е.Н.</w:t>
            </w:r>
          </w:p>
        </w:tc>
        <w:tc>
          <w:tcPr>
            <w:tcW w:w="0" w:type="auto"/>
            <w:tcBorders>
              <w:top w:val="single" w:sz="4" w:space="0" w:color="000000"/>
              <w:left w:val="single" w:sz="4" w:space="0" w:color="000000"/>
              <w:bottom w:val="single" w:sz="4" w:space="0" w:color="000000"/>
              <w:right w:val="single" w:sz="4" w:space="0" w:color="000000"/>
            </w:tcBorders>
          </w:tcPr>
          <w:p w:rsidR="003922C2" w:rsidRDefault="00195158" w:rsidP="003922C2">
            <w:pPr>
              <w:spacing w:after="0" w:line="240" w:lineRule="auto"/>
              <w:rPr>
                <w:rFonts w:ascii="Times New Roman" w:hAnsi="Times New Roman"/>
                <w:color w:val="000000"/>
                <w:kern w:val="2"/>
                <w:sz w:val="24"/>
                <w:szCs w:val="24"/>
              </w:rPr>
            </w:pPr>
            <w:r>
              <w:rPr>
                <w:rFonts w:ascii="Times New Roman" w:hAnsi="Times New Roman"/>
                <w:color w:val="000000"/>
                <w:kern w:val="2"/>
                <w:sz w:val="24"/>
                <w:szCs w:val="24"/>
              </w:rPr>
              <w:t>Разрабатываемая тема имеет научно-практическое значение и направлена на реализацию проекта  по созданию отечественного прибора для лазерной флерфото</w:t>
            </w:r>
            <w:r w:rsidR="00E01AA6">
              <w:rPr>
                <w:rFonts w:ascii="Times New Roman" w:hAnsi="Times New Roman"/>
                <w:color w:val="000000"/>
                <w:kern w:val="2"/>
                <w:sz w:val="24"/>
                <w:szCs w:val="24"/>
              </w:rPr>
              <w:t>метрии в целях импортозамещения.</w:t>
            </w:r>
            <w:r w:rsidR="00E01AA6">
              <w:rPr>
                <w:rFonts w:ascii="Times New Roman" w:hAnsi="Times New Roman"/>
              </w:rPr>
              <w:t xml:space="preserve"> В</w:t>
            </w:r>
            <w:r w:rsidR="00E01AA6">
              <w:rPr>
                <w:rFonts w:ascii="Times New Roman" w:hAnsi="Times New Roman"/>
              </w:rPr>
              <w:t xml:space="preserve"> настоящее время </w:t>
            </w:r>
            <w:r w:rsidR="00E01AA6">
              <w:rPr>
                <w:rFonts w:ascii="Times New Roman" w:hAnsi="Times New Roman"/>
              </w:rPr>
              <w:t>в РФ</w:t>
            </w:r>
            <w:r w:rsidR="003922C2">
              <w:rPr>
                <w:rFonts w:ascii="Times New Roman" w:hAnsi="Times New Roman"/>
              </w:rPr>
              <w:t xml:space="preserve"> д</w:t>
            </w:r>
            <w:r w:rsidR="00E01AA6">
              <w:rPr>
                <w:rFonts w:ascii="Times New Roman" w:hAnsi="Times New Roman"/>
              </w:rPr>
              <w:t xml:space="preserve">ля оценки степени воспалительной реакции во влаге передней камеры глаза при увеитах в рутинной практике офтальмолога </w:t>
            </w:r>
            <w:r w:rsidR="003922C2">
              <w:rPr>
                <w:rFonts w:ascii="Times New Roman" w:hAnsi="Times New Roman"/>
              </w:rPr>
              <w:t xml:space="preserve">в как в амбулаторном, так и в стационарном звене </w:t>
            </w:r>
            <w:r w:rsidR="00E01AA6">
              <w:rPr>
                <w:rFonts w:ascii="Times New Roman" w:hAnsi="Times New Roman"/>
              </w:rPr>
              <w:t>используется биомикроскопия, которой присущи значительный субъективизм</w:t>
            </w:r>
            <w:r w:rsidR="003922C2">
              <w:rPr>
                <w:rFonts w:ascii="Times New Roman" w:hAnsi="Times New Roman"/>
              </w:rPr>
              <w:t xml:space="preserve">, </w:t>
            </w:r>
            <w:r w:rsidR="00E01AA6">
              <w:rPr>
                <w:rFonts w:ascii="Times New Roman" w:hAnsi="Times New Roman"/>
              </w:rPr>
              <w:t xml:space="preserve"> зависимость от </w:t>
            </w:r>
            <w:r w:rsidR="003922C2">
              <w:rPr>
                <w:rFonts w:ascii="Times New Roman" w:hAnsi="Times New Roman"/>
              </w:rPr>
              <w:t xml:space="preserve">оптико-технических характеристик щелевой лампы и </w:t>
            </w:r>
            <w:r w:rsidR="00E01AA6">
              <w:rPr>
                <w:rFonts w:ascii="Times New Roman" w:hAnsi="Times New Roman"/>
              </w:rPr>
              <w:t>уровня квалификации врача.</w:t>
            </w:r>
            <w:r w:rsidR="00E01AA6">
              <w:rPr>
                <w:rFonts w:ascii="Times New Roman" w:hAnsi="Times New Roman"/>
                <w:color w:val="000000"/>
                <w:kern w:val="2"/>
                <w:sz w:val="24"/>
                <w:szCs w:val="24"/>
              </w:rPr>
              <w:t xml:space="preserve"> Лазерная флерфотометрия дает в руки врачу-исследователю и практическому врачу-офтальмологу количественный инструмент, позволяющий </w:t>
            </w:r>
            <w:r w:rsidR="003922C2">
              <w:rPr>
                <w:rFonts w:ascii="Times New Roman" w:hAnsi="Times New Roman"/>
                <w:color w:val="000000"/>
                <w:kern w:val="2"/>
                <w:sz w:val="24"/>
                <w:szCs w:val="24"/>
              </w:rPr>
              <w:t xml:space="preserve">произвести </w:t>
            </w:r>
            <w:r w:rsidR="003922C2">
              <w:rPr>
                <w:rFonts w:ascii="Times New Roman" w:hAnsi="Times New Roman"/>
              </w:rPr>
              <w:t>подсчет количества воспалительных клеток и белка во влаге передней камеры.</w:t>
            </w:r>
          </w:p>
          <w:p w:rsidR="00396723" w:rsidRDefault="003922C2" w:rsidP="003922C2">
            <w:pPr>
              <w:spacing w:after="0" w:line="240" w:lineRule="auto"/>
              <w:rPr>
                <w:rFonts w:ascii="Times New Roman" w:hAnsi="Times New Roman"/>
                <w:sz w:val="24"/>
                <w:szCs w:val="24"/>
              </w:rPr>
            </w:pPr>
            <w:r>
              <w:rPr>
                <w:rFonts w:ascii="Times New Roman" w:hAnsi="Times New Roman"/>
                <w:color w:val="000000"/>
                <w:kern w:val="2"/>
                <w:sz w:val="24"/>
                <w:szCs w:val="24"/>
              </w:rPr>
              <w:t xml:space="preserve">Метод позволяет </w:t>
            </w:r>
            <w:r w:rsidR="00E01AA6">
              <w:rPr>
                <w:rFonts w:ascii="Times New Roman" w:hAnsi="Times New Roman"/>
                <w:color w:val="000000"/>
                <w:kern w:val="2"/>
                <w:sz w:val="24"/>
                <w:szCs w:val="24"/>
              </w:rPr>
              <w:t>оценить динамику воспалительного процесса, установить его наличие в субклинической стадии, определ</w:t>
            </w:r>
            <w:r>
              <w:rPr>
                <w:rFonts w:ascii="Times New Roman" w:hAnsi="Times New Roman"/>
                <w:color w:val="000000"/>
                <w:kern w:val="2"/>
                <w:sz w:val="24"/>
                <w:szCs w:val="24"/>
              </w:rPr>
              <w:t>и</w:t>
            </w:r>
            <w:r w:rsidR="00E01AA6">
              <w:rPr>
                <w:rFonts w:ascii="Times New Roman" w:hAnsi="Times New Roman"/>
                <w:color w:val="000000"/>
                <w:kern w:val="2"/>
                <w:sz w:val="24"/>
                <w:szCs w:val="24"/>
              </w:rPr>
              <w:t>ть целесообразность назначения</w:t>
            </w:r>
            <w:r>
              <w:rPr>
                <w:rFonts w:ascii="Times New Roman" w:hAnsi="Times New Roman"/>
                <w:color w:val="000000"/>
                <w:kern w:val="2"/>
                <w:sz w:val="24"/>
                <w:szCs w:val="24"/>
              </w:rPr>
              <w:t xml:space="preserve"> или длительность</w:t>
            </w:r>
            <w:r w:rsidR="00E01AA6">
              <w:rPr>
                <w:rFonts w:ascii="Times New Roman" w:hAnsi="Times New Roman"/>
                <w:color w:val="000000"/>
                <w:kern w:val="2"/>
                <w:sz w:val="24"/>
                <w:szCs w:val="24"/>
              </w:rPr>
              <w:t xml:space="preserve"> проведения противовоспалительной терапии. В рамках реализации темы п</w:t>
            </w:r>
            <w:r w:rsidR="004E62FD" w:rsidRPr="00D62FCC">
              <w:rPr>
                <w:rFonts w:ascii="Times New Roman" w:hAnsi="Times New Roman"/>
                <w:color w:val="000000"/>
                <w:kern w:val="2"/>
                <w:sz w:val="24"/>
                <w:szCs w:val="24"/>
              </w:rPr>
              <w:t>ол</w:t>
            </w:r>
            <w:r w:rsidR="004E62FD">
              <w:rPr>
                <w:rFonts w:ascii="Times New Roman" w:hAnsi="Times New Roman"/>
                <w:color w:val="000000"/>
                <w:kern w:val="2"/>
                <w:sz w:val="24"/>
                <w:szCs w:val="24"/>
              </w:rPr>
              <w:t>учен 1 патент на изобретение РФ</w:t>
            </w:r>
            <w:r w:rsidR="00E01AA6">
              <w:rPr>
                <w:rFonts w:ascii="Times New Roman" w:hAnsi="Times New Roman"/>
                <w:color w:val="000000"/>
                <w:kern w:val="2"/>
                <w:sz w:val="24"/>
                <w:szCs w:val="24"/>
              </w:rPr>
              <w:t>, о</w:t>
            </w:r>
            <w:r w:rsidR="004E62FD" w:rsidRPr="00D62FCC">
              <w:rPr>
                <w:rFonts w:ascii="Times New Roman" w:hAnsi="Times New Roman"/>
                <w:sz w:val="24"/>
                <w:szCs w:val="24"/>
              </w:rPr>
              <w:t>публикован</w:t>
            </w:r>
            <w:r w:rsidR="00E01AA6">
              <w:rPr>
                <w:rFonts w:ascii="Times New Roman" w:hAnsi="Times New Roman"/>
                <w:sz w:val="24"/>
                <w:szCs w:val="24"/>
              </w:rPr>
              <w:t>о</w:t>
            </w:r>
            <w:r w:rsidR="004E62FD" w:rsidRPr="00D62FCC">
              <w:rPr>
                <w:rFonts w:ascii="Times New Roman" w:hAnsi="Times New Roman"/>
                <w:sz w:val="24"/>
                <w:szCs w:val="24"/>
              </w:rPr>
              <w:t xml:space="preserve"> </w:t>
            </w:r>
            <w:r w:rsidR="00E01AA6">
              <w:rPr>
                <w:rFonts w:ascii="Times New Roman" w:hAnsi="Times New Roman"/>
                <w:sz w:val="24"/>
                <w:szCs w:val="24"/>
              </w:rPr>
              <w:t xml:space="preserve"> 5 работ, </w:t>
            </w:r>
            <w:r w:rsidR="004E62FD" w:rsidRPr="00D62FCC">
              <w:rPr>
                <w:rFonts w:ascii="Times New Roman" w:hAnsi="Times New Roman"/>
                <w:sz w:val="24"/>
                <w:szCs w:val="24"/>
              </w:rPr>
              <w:t xml:space="preserve">1 </w:t>
            </w:r>
            <w:r w:rsidR="00E01AA6">
              <w:rPr>
                <w:rFonts w:ascii="Times New Roman" w:hAnsi="Times New Roman"/>
                <w:sz w:val="24"/>
                <w:szCs w:val="24"/>
              </w:rPr>
              <w:t xml:space="preserve">из них - </w:t>
            </w:r>
            <w:r w:rsidR="004E62FD" w:rsidRPr="00D62FCC">
              <w:rPr>
                <w:rFonts w:ascii="Times New Roman" w:hAnsi="Times New Roman"/>
                <w:sz w:val="24"/>
                <w:szCs w:val="24"/>
              </w:rPr>
              <w:t xml:space="preserve">статья в журнале из базы данных </w:t>
            </w:r>
            <w:r w:rsidR="004E62FD" w:rsidRPr="00D62FCC">
              <w:rPr>
                <w:rFonts w:ascii="Times New Roman" w:hAnsi="Times New Roman"/>
                <w:color w:val="000000"/>
                <w:kern w:val="2"/>
                <w:sz w:val="24"/>
                <w:szCs w:val="24"/>
                <w:lang w:val="en-US"/>
              </w:rPr>
              <w:t>Scopus</w:t>
            </w:r>
            <w:r w:rsidR="004E62FD">
              <w:rPr>
                <w:rFonts w:ascii="Times New Roman" w:hAnsi="Times New Roman"/>
                <w:color w:val="000000"/>
                <w:kern w:val="2"/>
                <w:sz w:val="24"/>
                <w:szCs w:val="24"/>
              </w:rPr>
              <w:t xml:space="preserve"> («Офтальмологические ведомости»)</w:t>
            </w:r>
            <w:r w:rsidR="00E01AA6">
              <w:rPr>
                <w:rFonts w:ascii="Times New Roman" w:hAnsi="Times New Roman"/>
                <w:color w:val="000000"/>
                <w:kern w:val="2"/>
                <w:sz w:val="24"/>
                <w:szCs w:val="24"/>
              </w:rPr>
              <w:t>.</w:t>
            </w:r>
            <w:r w:rsidR="004E62FD">
              <w:rPr>
                <w:rFonts w:ascii="Times New Roman" w:hAnsi="Times New Roman"/>
                <w:color w:val="000000"/>
                <w:kern w:val="2"/>
                <w:sz w:val="24"/>
                <w:szCs w:val="24"/>
              </w:rPr>
              <w:t xml:space="preserve"> </w:t>
            </w:r>
          </w:p>
        </w:tc>
      </w:tr>
    </w:tbl>
    <w:p w:rsidR="00396723" w:rsidRDefault="00396723">
      <w:pPr>
        <w:spacing w:after="0" w:line="240" w:lineRule="auto"/>
        <w:rPr>
          <w:rFonts w:ascii="Times New Roman" w:hAnsi="Times New Roman"/>
          <w:b/>
          <w:sz w:val="24"/>
          <w:szCs w:val="24"/>
        </w:rPr>
      </w:pPr>
    </w:p>
    <w:p w:rsidR="00396723" w:rsidRDefault="0023560A">
      <w:pPr>
        <w:numPr>
          <w:ilvl w:val="0"/>
          <w:numId w:val="2"/>
        </w:numPr>
        <w:shd w:val="clear" w:color="auto" w:fill="FFC000"/>
        <w:spacing w:after="0" w:line="240" w:lineRule="auto"/>
        <w:rPr>
          <w:rFonts w:ascii="Times New Roman" w:hAnsi="Times New Roman"/>
          <w:b/>
          <w:sz w:val="24"/>
          <w:szCs w:val="24"/>
        </w:rPr>
      </w:pPr>
      <w:r>
        <w:rPr>
          <w:rFonts w:ascii="Times New Roman" w:hAnsi="Times New Roman"/>
          <w:b/>
          <w:sz w:val="24"/>
          <w:szCs w:val="24"/>
        </w:rPr>
        <w:t>Планируемые монографии</w:t>
      </w:r>
    </w:p>
    <w:tbl>
      <w:tblPr>
        <w:tblW w:w="0" w:type="auto"/>
        <w:tblLook w:val="04A0" w:firstRow="1" w:lastRow="0" w:firstColumn="1" w:lastColumn="0" w:noHBand="0" w:noVBand="1"/>
      </w:tblPr>
      <w:tblGrid>
        <w:gridCol w:w="445"/>
        <w:gridCol w:w="3505"/>
        <w:gridCol w:w="1183"/>
        <w:gridCol w:w="1751"/>
        <w:gridCol w:w="1907"/>
        <w:gridCol w:w="1892"/>
        <w:gridCol w:w="3310"/>
      </w:tblGrid>
      <w:tr w:rsidR="00195158">
        <w:tc>
          <w:tcPr>
            <w:tcW w:w="45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sz w:val="24"/>
                <w:szCs w:val="24"/>
              </w:rPr>
              <w:t>№</w:t>
            </w:r>
          </w:p>
        </w:tc>
        <w:tc>
          <w:tcPr>
            <w:tcW w:w="2659"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sz w:val="24"/>
                <w:szCs w:val="24"/>
                <w:lang w:eastAsia="ru-RU"/>
              </w:rPr>
              <w:t>Название монографии</w:t>
            </w:r>
          </w:p>
        </w:tc>
        <w:tc>
          <w:tcPr>
            <w:tcW w:w="107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Авторы</w:t>
            </w:r>
          </w:p>
        </w:tc>
        <w:tc>
          <w:tcPr>
            <w:tcW w:w="243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Планируемое изд-во</w:t>
            </w:r>
          </w:p>
          <w:p w:rsidR="00396723" w:rsidRDefault="0023560A">
            <w:pPr>
              <w:spacing w:after="0" w:line="240" w:lineRule="auto"/>
              <w:rPr>
                <w:rFonts w:ascii="Times New Roman" w:hAnsi="Times New Roman"/>
                <w:sz w:val="24"/>
                <w:szCs w:val="24"/>
              </w:rPr>
            </w:pPr>
            <w:r>
              <w:rPr>
                <w:rFonts w:ascii="Times New Roman" w:hAnsi="Times New Roman"/>
                <w:sz w:val="24"/>
                <w:szCs w:val="24"/>
              </w:rPr>
              <w:t>(ВолгГМУ, др.)</w:t>
            </w:r>
          </w:p>
        </w:tc>
        <w:tc>
          <w:tcPr>
            <w:tcW w:w="2846"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sz w:val="24"/>
                <w:szCs w:val="24"/>
              </w:rPr>
            </w:pPr>
            <w:r>
              <w:rPr>
                <w:rFonts w:ascii="Times New Roman" w:hAnsi="Times New Roman"/>
                <w:sz w:val="24"/>
                <w:szCs w:val="24"/>
              </w:rPr>
              <w:t>Научная специальность</w:t>
            </w:r>
          </w:p>
        </w:tc>
        <w:tc>
          <w:tcPr>
            <w:tcW w:w="3377" w:type="auto"/>
            <w:tcBorders>
              <w:top w:val="single" w:sz="4" w:space="0" w:color="000000"/>
              <w:left w:val="single" w:sz="4" w:space="0" w:color="000000"/>
              <w:bottom w:val="single" w:sz="4" w:space="0" w:color="000000"/>
              <w:right w:val="single" w:sz="4" w:space="0" w:color="000000"/>
            </w:tcBorders>
          </w:tcPr>
          <w:p w:rsidR="00396723" w:rsidRDefault="001346F0">
            <w:pPr>
              <w:spacing w:after="0" w:line="240" w:lineRule="auto"/>
            </w:pPr>
            <w:r>
              <w:rPr>
                <w:rFonts w:ascii="Times New Roman" w:hAnsi="Times New Roman"/>
                <w:sz w:val="24"/>
                <w:szCs w:val="24"/>
              </w:rPr>
              <w:t>Вид (</w:t>
            </w:r>
            <w:r w:rsidR="0023560A">
              <w:rPr>
                <w:rFonts w:ascii="Times New Roman" w:hAnsi="Times New Roman"/>
                <w:sz w:val="24"/>
                <w:szCs w:val="24"/>
              </w:rPr>
              <w:t>печатное, электронное)</w:t>
            </w:r>
          </w:p>
        </w:tc>
        <w:tc>
          <w:tcPr>
            <w:tcW w:w="942"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sz w:val="24"/>
                <w:szCs w:val="24"/>
              </w:rPr>
              <w:t>Тираж</w:t>
            </w:r>
          </w:p>
        </w:tc>
      </w:tr>
      <w:tr w:rsidR="00195158">
        <w:tc>
          <w:tcPr>
            <w:tcW w:w="458" w:type="auto"/>
            <w:tcBorders>
              <w:top w:val="single" w:sz="4" w:space="0" w:color="000000"/>
              <w:left w:val="single" w:sz="4" w:space="0" w:color="000000"/>
              <w:bottom w:val="single" w:sz="4" w:space="0" w:color="000000"/>
              <w:right w:val="single" w:sz="4" w:space="0" w:color="000000"/>
            </w:tcBorders>
          </w:tcPr>
          <w:p w:rsidR="00396723" w:rsidRDefault="0019006B">
            <w:pPr>
              <w:spacing w:after="0" w:line="240" w:lineRule="auto"/>
              <w:rPr>
                <w:rFonts w:ascii="Times New Roman" w:hAnsi="Times New Roman"/>
                <w:sz w:val="24"/>
                <w:szCs w:val="24"/>
              </w:rPr>
            </w:pPr>
            <w:r>
              <w:rPr>
                <w:rFonts w:ascii="Times New Roman" w:hAnsi="Times New Roman"/>
                <w:sz w:val="24"/>
                <w:szCs w:val="24"/>
              </w:rPr>
              <w:t>1</w:t>
            </w:r>
          </w:p>
        </w:tc>
        <w:tc>
          <w:tcPr>
            <w:tcW w:w="2659" w:type="auto"/>
            <w:tcBorders>
              <w:top w:val="single" w:sz="4" w:space="0" w:color="000000"/>
              <w:left w:val="single" w:sz="4" w:space="0" w:color="000000"/>
              <w:bottom w:val="single" w:sz="4" w:space="0" w:color="000000"/>
              <w:right w:val="single" w:sz="4" w:space="0" w:color="000000"/>
            </w:tcBorders>
          </w:tcPr>
          <w:p w:rsidR="00396723" w:rsidRDefault="0019006B" w:rsidP="00195158">
            <w:pPr>
              <w:spacing w:after="0" w:line="240" w:lineRule="auto"/>
              <w:rPr>
                <w:rFonts w:ascii="Times New Roman" w:hAnsi="Times New Roman"/>
                <w:sz w:val="24"/>
                <w:szCs w:val="24"/>
              </w:rPr>
            </w:pPr>
            <w:r>
              <w:rPr>
                <w:rFonts w:ascii="Times New Roman" w:hAnsi="Times New Roman"/>
                <w:sz w:val="24"/>
                <w:szCs w:val="24"/>
              </w:rPr>
              <w:t>Факоэмульсификация катаракты</w:t>
            </w:r>
            <w:r w:rsidR="00195158">
              <w:rPr>
                <w:rFonts w:ascii="Times New Roman" w:hAnsi="Times New Roman"/>
                <w:sz w:val="24"/>
                <w:szCs w:val="24"/>
              </w:rPr>
              <w:t xml:space="preserve"> в стандартных и осложненных случаях</w:t>
            </w:r>
          </w:p>
        </w:tc>
        <w:tc>
          <w:tcPr>
            <w:tcW w:w="1078" w:type="auto"/>
            <w:tcBorders>
              <w:top w:val="single" w:sz="4" w:space="0" w:color="000000"/>
              <w:left w:val="single" w:sz="4" w:space="0" w:color="000000"/>
              <w:bottom w:val="single" w:sz="4" w:space="0" w:color="000000"/>
              <w:right w:val="single" w:sz="4" w:space="0" w:color="000000"/>
            </w:tcBorders>
          </w:tcPr>
          <w:p w:rsidR="00BF4EA6" w:rsidRDefault="00BF4EA6" w:rsidP="00BF4EA6">
            <w:pPr>
              <w:spacing w:after="0" w:line="240" w:lineRule="auto"/>
              <w:rPr>
                <w:rFonts w:ascii="Times New Roman" w:hAnsi="Times New Roman"/>
              </w:rPr>
            </w:pPr>
            <w:r>
              <w:rPr>
                <w:rFonts w:ascii="Times New Roman" w:hAnsi="Times New Roman"/>
              </w:rPr>
              <w:t>Гндоян И.А.</w:t>
            </w:r>
          </w:p>
          <w:p w:rsidR="00BF4EA6" w:rsidRDefault="00BF4EA6" w:rsidP="00BF4EA6">
            <w:pPr>
              <w:spacing w:after="0" w:line="240" w:lineRule="auto"/>
              <w:rPr>
                <w:rFonts w:ascii="Times New Roman" w:hAnsi="Times New Roman"/>
              </w:rPr>
            </w:pPr>
            <w:r>
              <w:rPr>
                <w:rFonts w:ascii="Times New Roman" w:hAnsi="Times New Roman"/>
              </w:rPr>
              <w:t>Тришкин К.С.</w:t>
            </w:r>
          </w:p>
          <w:p w:rsidR="00396723" w:rsidRDefault="00396723">
            <w:pPr>
              <w:spacing w:after="0" w:line="240" w:lineRule="auto"/>
              <w:rPr>
                <w:rFonts w:ascii="Times New Roman" w:hAnsi="Times New Roman"/>
                <w:sz w:val="24"/>
                <w:szCs w:val="24"/>
              </w:rPr>
            </w:pPr>
          </w:p>
        </w:tc>
        <w:tc>
          <w:tcPr>
            <w:tcW w:w="2430" w:type="auto"/>
            <w:tcBorders>
              <w:top w:val="single" w:sz="4" w:space="0" w:color="000000"/>
              <w:left w:val="single" w:sz="4" w:space="0" w:color="000000"/>
              <w:bottom w:val="single" w:sz="4" w:space="0" w:color="000000"/>
              <w:right w:val="single" w:sz="4" w:space="0" w:color="000000"/>
            </w:tcBorders>
          </w:tcPr>
          <w:p w:rsidR="00396723" w:rsidRDefault="00BF4EA6">
            <w:pPr>
              <w:spacing w:after="0" w:line="240" w:lineRule="auto"/>
              <w:rPr>
                <w:rFonts w:ascii="Times New Roman" w:hAnsi="Times New Roman"/>
                <w:sz w:val="24"/>
                <w:szCs w:val="24"/>
              </w:rPr>
            </w:pPr>
            <w:r>
              <w:rPr>
                <w:rFonts w:ascii="Times New Roman" w:hAnsi="Times New Roman"/>
                <w:sz w:val="24"/>
                <w:szCs w:val="24"/>
              </w:rPr>
              <w:t>ВолгГМУ</w:t>
            </w:r>
            <w:r w:rsidR="0019006B">
              <w:rPr>
                <w:rFonts w:ascii="Times New Roman" w:hAnsi="Times New Roman"/>
                <w:sz w:val="24"/>
                <w:szCs w:val="24"/>
              </w:rPr>
              <w:t xml:space="preserve"> – 2027 год</w:t>
            </w:r>
          </w:p>
        </w:tc>
        <w:tc>
          <w:tcPr>
            <w:tcW w:w="2846" w:type="auto"/>
            <w:tcBorders>
              <w:top w:val="single" w:sz="4" w:space="0" w:color="000000"/>
              <w:left w:val="single" w:sz="4" w:space="0" w:color="000000"/>
              <w:bottom w:val="single" w:sz="4" w:space="0" w:color="000000"/>
              <w:right w:val="single" w:sz="4" w:space="0" w:color="000000"/>
            </w:tcBorders>
          </w:tcPr>
          <w:p w:rsidR="00BF4EA6" w:rsidRDefault="00BF4EA6" w:rsidP="00BF4EA6">
            <w:pPr>
              <w:spacing w:after="0" w:line="240" w:lineRule="auto"/>
              <w:rPr>
                <w:rStyle w:val="16"/>
                <w:rFonts w:ascii="Times New Roman" w:hAnsi="Times New Roman"/>
                <w:sz w:val="22"/>
                <w:szCs w:val="22"/>
              </w:rPr>
            </w:pPr>
            <w:r>
              <w:rPr>
                <w:rStyle w:val="16"/>
                <w:rFonts w:ascii="Times New Roman" w:hAnsi="Times New Roman"/>
                <w:sz w:val="22"/>
                <w:szCs w:val="22"/>
              </w:rPr>
              <w:t xml:space="preserve">Офтальмология </w:t>
            </w:r>
          </w:p>
          <w:p w:rsidR="00396723" w:rsidRDefault="00BF4EA6" w:rsidP="00BF4EA6">
            <w:pPr>
              <w:spacing w:after="0" w:line="240" w:lineRule="auto"/>
              <w:rPr>
                <w:rFonts w:ascii="Times New Roman" w:hAnsi="Times New Roman"/>
                <w:sz w:val="24"/>
                <w:szCs w:val="24"/>
              </w:rPr>
            </w:pPr>
            <w:r>
              <w:rPr>
                <w:rStyle w:val="16"/>
                <w:rFonts w:ascii="Times New Roman" w:hAnsi="Times New Roman"/>
                <w:sz w:val="22"/>
                <w:szCs w:val="22"/>
              </w:rPr>
              <w:t>3.1.5</w:t>
            </w:r>
          </w:p>
        </w:tc>
        <w:tc>
          <w:tcPr>
            <w:tcW w:w="3377" w:type="auto"/>
            <w:tcBorders>
              <w:top w:val="single" w:sz="4" w:space="0" w:color="000000"/>
              <w:left w:val="single" w:sz="4" w:space="0" w:color="000000"/>
              <w:bottom w:val="single" w:sz="4" w:space="0" w:color="000000"/>
              <w:right w:val="single" w:sz="4" w:space="0" w:color="000000"/>
            </w:tcBorders>
          </w:tcPr>
          <w:p w:rsidR="00396723" w:rsidRDefault="00BF4EA6">
            <w:pPr>
              <w:spacing w:after="0" w:line="240" w:lineRule="auto"/>
              <w:rPr>
                <w:rFonts w:ascii="Times New Roman" w:hAnsi="Times New Roman"/>
                <w:sz w:val="24"/>
                <w:szCs w:val="24"/>
              </w:rPr>
            </w:pPr>
            <w:r>
              <w:rPr>
                <w:rFonts w:ascii="Times New Roman" w:hAnsi="Times New Roman"/>
                <w:sz w:val="24"/>
                <w:szCs w:val="24"/>
              </w:rPr>
              <w:t xml:space="preserve">печатное </w:t>
            </w:r>
          </w:p>
        </w:tc>
        <w:tc>
          <w:tcPr>
            <w:tcW w:w="942" w:type="auto"/>
            <w:tcBorders>
              <w:top w:val="single" w:sz="4" w:space="0" w:color="000000"/>
              <w:left w:val="single" w:sz="4" w:space="0" w:color="000000"/>
              <w:bottom w:val="single" w:sz="4" w:space="0" w:color="000000"/>
              <w:right w:val="single" w:sz="4" w:space="0" w:color="000000"/>
            </w:tcBorders>
          </w:tcPr>
          <w:p w:rsidR="00396723" w:rsidRDefault="00BF4EA6">
            <w:pPr>
              <w:spacing w:after="0" w:line="240" w:lineRule="auto"/>
              <w:rPr>
                <w:rFonts w:ascii="Times New Roman" w:hAnsi="Times New Roman"/>
                <w:sz w:val="24"/>
                <w:szCs w:val="24"/>
              </w:rPr>
            </w:pPr>
            <w:r>
              <w:rPr>
                <w:rFonts w:ascii="Times New Roman" w:hAnsi="Times New Roman"/>
                <w:sz w:val="24"/>
                <w:szCs w:val="24"/>
              </w:rPr>
              <w:t>не определен</w:t>
            </w:r>
            <w:r w:rsidR="0019006B">
              <w:rPr>
                <w:rFonts w:ascii="Times New Roman" w:hAnsi="Times New Roman"/>
                <w:sz w:val="24"/>
                <w:szCs w:val="24"/>
              </w:rPr>
              <w:t>, обсуждается со спонсорами печати тиража, планируется коммерческий тираж</w:t>
            </w:r>
            <w:r>
              <w:rPr>
                <w:rFonts w:ascii="Times New Roman" w:hAnsi="Times New Roman"/>
                <w:sz w:val="24"/>
                <w:szCs w:val="24"/>
              </w:rPr>
              <w:t xml:space="preserve"> </w:t>
            </w:r>
          </w:p>
        </w:tc>
      </w:tr>
    </w:tbl>
    <w:p w:rsidR="00396723" w:rsidRDefault="00396723">
      <w:pPr>
        <w:spacing w:after="0" w:line="240" w:lineRule="auto"/>
        <w:rPr>
          <w:rFonts w:ascii="Times New Roman" w:hAnsi="Times New Roman"/>
          <w:b/>
          <w:sz w:val="24"/>
          <w:szCs w:val="24"/>
        </w:rPr>
      </w:pPr>
    </w:p>
    <w:p w:rsidR="00396723" w:rsidRDefault="0023560A">
      <w:pPr>
        <w:numPr>
          <w:ilvl w:val="0"/>
          <w:numId w:val="2"/>
        </w:numPr>
        <w:shd w:val="clear" w:color="auto" w:fill="FFC000"/>
        <w:spacing w:after="0" w:line="240" w:lineRule="auto"/>
        <w:rPr>
          <w:rFonts w:ascii="Times New Roman" w:hAnsi="Times New Roman"/>
          <w:b/>
          <w:sz w:val="24"/>
          <w:szCs w:val="24"/>
        </w:rPr>
      </w:pPr>
      <w:r>
        <w:rPr>
          <w:rFonts w:ascii="Times New Roman" w:hAnsi="Times New Roman"/>
          <w:b/>
          <w:sz w:val="24"/>
          <w:szCs w:val="24"/>
        </w:rPr>
        <w:t>Конференции, симпозиумы, съезды, конкурсы, запланированные кафедрой</w:t>
      </w:r>
    </w:p>
    <w:tbl>
      <w:tblPr>
        <w:tblW w:w="0" w:type="auto"/>
        <w:tblLook w:val="04A0" w:firstRow="1" w:lastRow="0" w:firstColumn="1" w:lastColumn="0" w:noHBand="0" w:noVBand="1"/>
      </w:tblPr>
      <w:tblGrid>
        <w:gridCol w:w="426"/>
        <w:gridCol w:w="1130"/>
        <w:gridCol w:w="2264"/>
        <w:gridCol w:w="2262"/>
        <w:gridCol w:w="1319"/>
        <w:gridCol w:w="1318"/>
        <w:gridCol w:w="1400"/>
        <w:gridCol w:w="3874"/>
      </w:tblGrid>
      <w:tr w:rsidR="00AF524B" w:rsidTr="00553E0A">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 xml:space="preserve">Название </w:t>
            </w:r>
          </w:p>
        </w:tc>
        <w:tc>
          <w:tcPr>
            <w:tcW w:w="2264" w:type="dxa"/>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highlight w:val="yellow"/>
              </w:rPr>
            </w:pPr>
            <w:r>
              <w:rPr>
                <w:rFonts w:ascii="Times New Roman" w:hAnsi="Times New Roman"/>
              </w:rPr>
              <w:t xml:space="preserve">Статус </w:t>
            </w:r>
          </w:p>
          <w:p w:rsidR="00396723" w:rsidRDefault="0023560A">
            <w:pPr>
              <w:spacing w:after="0" w:line="240" w:lineRule="auto"/>
              <w:rPr>
                <w:rFonts w:ascii="Times New Roman" w:hAnsi="Times New Roman"/>
                <w:highlight w:val="yellow"/>
              </w:rPr>
            </w:pPr>
            <w:r>
              <w:rPr>
                <w:rFonts w:ascii="Times New Roman" w:hAnsi="Times New Roman"/>
                <w:lang w:eastAsia="en-US"/>
              </w:rPr>
              <w:t>Региональный, всероссийский, международный</w:t>
            </w:r>
          </w:p>
        </w:tc>
        <w:tc>
          <w:tcPr>
            <w:tcW w:w="2262" w:type="dxa"/>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ФИО участников</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Место проведения</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Сроки проведения</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highlight w:val="yellow"/>
              </w:rPr>
            </w:pPr>
            <w:r>
              <w:rPr>
                <w:rFonts w:ascii="Times New Roman" w:hAnsi="Times New Roman"/>
              </w:rPr>
              <w:t>Форма участия</w:t>
            </w:r>
          </w:p>
        </w:tc>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Аннотация (100-150 слов: цель, аудитория, направления)</w:t>
            </w:r>
          </w:p>
        </w:tc>
      </w:tr>
      <w:tr w:rsidR="00AF524B" w:rsidTr="00553E0A">
        <w:tc>
          <w:tcPr>
            <w:tcW w:w="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1.</w:t>
            </w:r>
          </w:p>
        </w:tc>
        <w:tc>
          <w:tcPr>
            <w:tcW w:w="0" w:type="auto"/>
            <w:tcBorders>
              <w:top w:val="single" w:sz="4" w:space="0" w:color="000000"/>
              <w:left w:val="single" w:sz="4" w:space="0" w:color="000000"/>
              <w:bottom w:val="single" w:sz="4" w:space="0" w:color="000000"/>
              <w:right w:val="single" w:sz="4" w:space="0" w:color="000000"/>
            </w:tcBorders>
          </w:tcPr>
          <w:p w:rsidR="00396723" w:rsidRDefault="001346F0" w:rsidP="001346F0">
            <w:pPr>
              <w:spacing w:after="0" w:line="240" w:lineRule="auto"/>
              <w:rPr>
                <w:rFonts w:ascii="Times New Roman" w:hAnsi="Times New Roman"/>
              </w:rPr>
            </w:pPr>
            <w:r>
              <w:rPr>
                <w:rFonts w:ascii="Times New Roman" w:hAnsi="Times New Roman"/>
              </w:rPr>
              <w:t>«Три портрета миопии»</w:t>
            </w:r>
          </w:p>
        </w:tc>
        <w:tc>
          <w:tcPr>
            <w:tcW w:w="2264" w:type="dxa"/>
            <w:tcBorders>
              <w:top w:val="single" w:sz="4" w:space="0" w:color="000000"/>
              <w:left w:val="single" w:sz="4" w:space="0" w:color="000000"/>
              <w:bottom w:val="single" w:sz="4" w:space="0" w:color="000000"/>
              <w:right w:val="single" w:sz="4" w:space="0" w:color="000000"/>
            </w:tcBorders>
          </w:tcPr>
          <w:p w:rsidR="00396723" w:rsidRDefault="001346F0">
            <w:pPr>
              <w:spacing w:after="0" w:line="240" w:lineRule="auto"/>
              <w:rPr>
                <w:rFonts w:ascii="Times New Roman" w:hAnsi="Times New Roman"/>
              </w:rPr>
            </w:pPr>
            <w:r>
              <w:rPr>
                <w:rFonts w:ascii="Times New Roman" w:hAnsi="Times New Roman"/>
              </w:rPr>
              <w:t xml:space="preserve">Региональный </w:t>
            </w:r>
          </w:p>
        </w:tc>
        <w:tc>
          <w:tcPr>
            <w:tcW w:w="2262" w:type="dxa"/>
            <w:tcBorders>
              <w:top w:val="single" w:sz="4" w:space="0" w:color="000000"/>
              <w:left w:val="single" w:sz="4" w:space="0" w:color="000000"/>
              <w:bottom w:val="single" w:sz="4" w:space="0" w:color="000000"/>
              <w:right w:val="single" w:sz="4" w:space="0" w:color="000000"/>
            </w:tcBorders>
          </w:tcPr>
          <w:p w:rsidR="00396723" w:rsidRDefault="00553E0A">
            <w:pPr>
              <w:spacing w:after="0" w:line="240" w:lineRule="auto"/>
              <w:rPr>
                <w:rFonts w:ascii="Times New Roman" w:hAnsi="Times New Roman"/>
              </w:rPr>
            </w:pPr>
            <w:r>
              <w:rPr>
                <w:rFonts w:ascii="Times New Roman" w:hAnsi="Times New Roman"/>
              </w:rPr>
              <w:t>Гндоян И.А.</w:t>
            </w:r>
          </w:p>
          <w:p w:rsidR="00553E0A" w:rsidRDefault="00553E0A">
            <w:pPr>
              <w:spacing w:after="0" w:line="240" w:lineRule="auto"/>
              <w:rPr>
                <w:rFonts w:ascii="Times New Roman" w:hAnsi="Times New Roman"/>
              </w:rPr>
            </w:pPr>
            <w:r>
              <w:rPr>
                <w:rFonts w:ascii="Times New Roman" w:hAnsi="Times New Roman"/>
              </w:rPr>
              <w:t>Тришкин К.С.</w:t>
            </w:r>
          </w:p>
          <w:p w:rsidR="00553E0A" w:rsidRDefault="00553E0A">
            <w:pPr>
              <w:spacing w:after="0" w:line="240" w:lineRule="auto"/>
              <w:rPr>
                <w:rFonts w:ascii="Times New Roman" w:hAnsi="Times New Roman"/>
              </w:rPr>
            </w:pPr>
            <w:r>
              <w:rPr>
                <w:rFonts w:ascii="Times New Roman" w:hAnsi="Times New Roman"/>
              </w:rPr>
              <w:t xml:space="preserve">Куштарева Л.Б. </w:t>
            </w:r>
          </w:p>
          <w:p w:rsidR="00553E0A" w:rsidRDefault="00553E0A">
            <w:pPr>
              <w:spacing w:after="0" w:line="240" w:lineRule="auto"/>
              <w:rPr>
                <w:rFonts w:ascii="Times New Roman" w:hAnsi="Times New Roman"/>
              </w:rPr>
            </w:pPr>
            <w:r>
              <w:rPr>
                <w:rFonts w:ascii="Times New Roman" w:hAnsi="Times New Roman"/>
              </w:rPr>
              <w:t>Адельшина Н.А.</w:t>
            </w:r>
          </w:p>
          <w:p w:rsidR="00553E0A" w:rsidRDefault="00553E0A">
            <w:pPr>
              <w:spacing w:after="0" w:line="240" w:lineRule="auto"/>
              <w:rPr>
                <w:rFonts w:ascii="Times New Roman" w:hAnsi="Times New Roman"/>
              </w:rPr>
            </w:pPr>
            <w:r>
              <w:rPr>
                <w:rFonts w:ascii="Times New Roman" w:hAnsi="Times New Roman"/>
              </w:rPr>
              <w:t>Сомова В.В.</w:t>
            </w:r>
          </w:p>
          <w:p w:rsidR="00553E0A" w:rsidRDefault="00553E0A">
            <w:pPr>
              <w:spacing w:after="0" w:line="240" w:lineRule="auto"/>
              <w:rPr>
                <w:rFonts w:ascii="Times New Roman" w:hAnsi="Times New Roman"/>
              </w:rPr>
            </w:pPr>
            <w:r>
              <w:rPr>
                <w:rFonts w:ascii="Times New Roman" w:hAnsi="Times New Roman"/>
              </w:rPr>
              <w:t>Заиченко Е.Н.</w:t>
            </w:r>
          </w:p>
        </w:tc>
        <w:tc>
          <w:tcPr>
            <w:tcW w:w="0" w:type="auto"/>
            <w:tcBorders>
              <w:top w:val="single" w:sz="4" w:space="0" w:color="000000"/>
              <w:left w:val="single" w:sz="4" w:space="0" w:color="000000"/>
              <w:bottom w:val="single" w:sz="4" w:space="0" w:color="000000"/>
              <w:right w:val="single" w:sz="4" w:space="0" w:color="000000"/>
            </w:tcBorders>
          </w:tcPr>
          <w:p w:rsidR="00396723" w:rsidRDefault="001346F0">
            <w:pPr>
              <w:spacing w:after="0" w:line="240" w:lineRule="auto"/>
              <w:rPr>
                <w:rFonts w:ascii="Times New Roman" w:hAnsi="Times New Roman"/>
              </w:rPr>
            </w:pPr>
            <w:r>
              <w:rPr>
                <w:rFonts w:ascii="Times New Roman" w:hAnsi="Times New Roman"/>
              </w:rPr>
              <w:t xml:space="preserve">Волгоград </w:t>
            </w:r>
          </w:p>
        </w:tc>
        <w:tc>
          <w:tcPr>
            <w:tcW w:w="0" w:type="auto"/>
            <w:tcBorders>
              <w:top w:val="single" w:sz="4" w:space="0" w:color="000000"/>
              <w:left w:val="single" w:sz="4" w:space="0" w:color="000000"/>
              <w:bottom w:val="single" w:sz="4" w:space="0" w:color="000000"/>
              <w:right w:val="single" w:sz="4" w:space="0" w:color="000000"/>
            </w:tcBorders>
          </w:tcPr>
          <w:p w:rsidR="00396723" w:rsidRDefault="001346F0">
            <w:pPr>
              <w:spacing w:after="0" w:line="240" w:lineRule="auto"/>
              <w:rPr>
                <w:rFonts w:ascii="Times New Roman" w:hAnsi="Times New Roman"/>
              </w:rPr>
            </w:pPr>
            <w:r>
              <w:rPr>
                <w:rFonts w:ascii="Times New Roman" w:hAnsi="Times New Roman"/>
              </w:rPr>
              <w:t>Октябрь 2026 г.</w:t>
            </w:r>
          </w:p>
        </w:tc>
        <w:tc>
          <w:tcPr>
            <w:tcW w:w="0" w:type="auto"/>
            <w:tcBorders>
              <w:top w:val="single" w:sz="4" w:space="0" w:color="000000"/>
              <w:left w:val="single" w:sz="4" w:space="0" w:color="000000"/>
              <w:bottom w:val="single" w:sz="4" w:space="0" w:color="000000"/>
              <w:right w:val="single" w:sz="4" w:space="0" w:color="000000"/>
            </w:tcBorders>
          </w:tcPr>
          <w:p w:rsidR="00396723" w:rsidRDefault="00553E0A">
            <w:pPr>
              <w:spacing w:after="0" w:line="240" w:lineRule="auto"/>
              <w:rPr>
                <w:rFonts w:ascii="Times New Roman" w:hAnsi="Times New Roman"/>
              </w:rPr>
            </w:pPr>
            <w:r>
              <w:rPr>
                <w:rFonts w:ascii="Times New Roman" w:hAnsi="Times New Roman"/>
              </w:rPr>
              <w:t>Оргкомитет,</w:t>
            </w:r>
          </w:p>
          <w:p w:rsidR="00553E0A" w:rsidRDefault="00553E0A">
            <w:pPr>
              <w:spacing w:after="0" w:line="240" w:lineRule="auto"/>
              <w:rPr>
                <w:rFonts w:ascii="Times New Roman" w:hAnsi="Times New Roman"/>
              </w:rPr>
            </w:pPr>
            <w:r>
              <w:rPr>
                <w:rFonts w:ascii="Times New Roman" w:hAnsi="Times New Roman"/>
              </w:rPr>
              <w:t>докладчики</w:t>
            </w:r>
          </w:p>
        </w:tc>
        <w:tc>
          <w:tcPr>
            <w:tcW w:w="0" w:type="auto"/>
            <w:tcBorders>
              <w:top w:val="single" w:sz="4" w:space="0" w:color="000000"/>
              <w:left w:val="single" w:sz="4" w:space="0" w:color="000000"/>
              <w:bottom w:val="single" w:sz="4" w:space="0" w:color="000000"/>
              <w:right w:val="single" w:sz="4" w:space="0" w:color="000000"/>
            </w:tcBorders>
          </w:tcPr>
          <w:p w:rsidR="00B33E7D" w:rsidRDefault="00553E0A" w:rsidP="00B33E7D">
            <w:pPr>
              <w:spacing w:after="0" w:line="240" w:lineRule="auto"/>
              <w:rPr>
                <w:rFonts w:ascii="Times New Roman" w:hAnsi="Times New Roman"/>
              </w:rPr>
            </w:pPr>
            <w:r>
              <w:rPr>
                <w:rFonts w:ascii="Times New Roman" w:hAnsi="Times New Roman"/>
              </w:rPr>
              <w:t>Научно-образовательный проект в сотрудничестве с Всероссийским информационным порталом «</w:t>
            </w:r>
            <w:r>
              <w:rPr>
                <w:rFonts w:ascii="Times New Roman" w:hAnsi="Times New Roman"/>
                <w:lang w:val="en-US"/>
              </w:rPr>
              <w:t>Organum</w:t>
            </w:r>
            <w:r w:rsidRPr="00553E0A">
              <w:rPr>
                <w:rFonts w:ascii="Times New Roman" w:hAnsi="Times New Roman"/>
              </w:rPr>
              <w:t xml:space="preserve"> </w:t>
            </w:r>
            <w:r>
              <w:rPr>
                <w:rFonts w:ascii="Times New Roman" w:hAnsi="Times New Roman"/>
                <w:lang w:val="en-US"/>
              </w:rPr>
              <w:t>visus</w:t>
            </w:r>
            <w:r>
              <w:rPr>
                <w:rFonts w:ascii="Times New Roman" w:hAnsi="Times New Roman"/>
              </w:rPr>
              <w:t>»</w:t>
            </w:r>
            <w:r w:rsidR="00B33E7D">
              <w:rPr>
                <w:rFonts w:ascii="Times New Roman" w:hAnsi="Times New Roman"/>
              </w:rPr>
              <w:t xml:space="preserve"> для освещения состояния проблемы миопия в современном обществе: эпидемиология, факторы риска, вопросы патогенеза </w:t>
            </w:r>
            <w:r w:rsidR="00AF524B">
              <w:rPr>
                <w:rFonts w:ascii="Times New Roman" w:hAnsi="Times New Roman"/>
              </w:rPr>
              <w:t>и</w:t>
            </w:r>
            <w:r w:rsidR="00B33E7D">
              <w:rPr>
                <w:rFonts w:ascii="Times New Roman" w:hAnsi="Times New Roman"/>
              </w:rPr>
              <w:t xml:space="preserve"> профилактики, </w:t>
            </w:r>
            <w:r w:rsidR="00AF524B">
              <w:rPr>
                <w:rFonts w:ascii="Times New Roman" w:hAnsi="Times New Roman"/>
              </w:rPr>
              <w:t xml:space="preserve">диагностики, </w:t>
            </w:r>
            <w:r w:rsidR="00B33E7D">
              <w:rPr>
                <w:rFonts w:ascii="Times New Roman" w:hAnsi="Times New Roman"/>
              </w:rPr>
              <w:t xml:space="preserve">новые методы лечения, </w:t>
            </w:r>
            <w:r w:rsidR="00AF524B">
              <w:rPr>
                <w:rFonts w:ascii="Times New Roman" w:hAnsi="Times New Roman"/>
              </w:rPr>
              <w:t xml:space="preserve">протоколы ведения в соответствии с клиническими рекомендациями, </w:t>
            </w:r>
            <w:r w:rsidR="00B33E7D">
              <w:rPr>
                <w:rFonts w:ascii="Times New Roman" w:hAnsi="Times New Roman"/>
              </w:rPr>
              <w:t xml:space="preserve">вопросы междисциплинарного взаимодействия при ведении пациентов с миопией в сотрудничестве с неврологами, психологами, педиатрами. </w:t>
            </w:r>
          </w:p>
          <w:p w:rsidR="00396723" w:rsidRDefault="00B33E7D" w:rsidP="00B33E7D">
            <w:pPr>
              <w:spacing w:after="0" w:line="240" w:lineRule="auto"/>
              <w:rPr>
                <w:rFonts w:ascii="Times New Roman" w:hAnsi="Times New Roman"/>
              </w:rPr>
            </w:pPr>
            <w:r>
              <w:rPr>
                <w:rFonts w:ascii="Times New Roman" w:hAnsi="Times New Roman"/>
              </w:rPr>
              <w:t>Аудитория: врачи-офтальмологи, неврологи и педиатры г.Волгограда и Волгоградской области, ординаторы, обучающиеся по специальности «Офтальмология», «Неврология», студенты ВолгГМУ</w:t>
            </w:r>
            <w:r w:rsidR="00AF524B">
              <w:rPr>
                <w:rFonts w:ascii="Times New Roman" w:hAnsi="Times New Roman"/>
              </w:rPr>
              <w:t xml:space="preserve"> лечебного, педиатрического и медико-профилактического факультетов.</w:t>
            </w:r>
          </w:p>
          <w:p w:rsidR="00AF524B" w:rsidRDefault="00B33E7D" w:rsidP="00B33E7D">
            <w:pPr>
              <w:spacing w:after="0" w:line="240" w:lineRule="auto"/>
              <w:rPr>
                <w:rFonts w:ascii="Times New Roman" w:hAnsi="Times New Roman"/>
              </w:rPr>
            </w:pPr>
            <w:r>
              <w:rPr>
                <w:rFonts w:ascii="Times New Roman" w:hAnsi="Times New Roman"/>
              </w:rPr>
              <w:t xml:space="preserve">Направления: </w:t>
            </w:r>
          </w:p>
          <w:p w:rsidR="00AF524B" w:rsidRDefault="00AF524B" w:rsidP="00AF524B">
            <w:pPr>
              <w:numPr>
                <w:ilvl w:val="0"/>
                <w:numId w:val="5"/>
              </w:numPr>
              <w:spacing w:after="0" w:line="240" w:lineRule="auto"/>
              <w:rPr>
                <w:rFonts w:ascii="Times New Roman" w:hAnsi="Times New Roman"/>
              </w:rPr>
            </w:pPr>
            <w:r>
              <w:rPr>
                <w:rFonts w:ascii="Times New Roman" w:hAnsi="Times New Roman"/>
              </w:rPr>
              <w:t xml:space="preserve">Эпидемиология миопии. </w:t>
            </w:r>
          </w:p>
          <w:p w:rsidR="00B33E7D" w:rsidRPr="00AF524B" w:rsidRDefault="00AF524B" w:rsidP="003E7C25">
            <w:pPr>
              <w:numPr>
                <w:ilvl w:val="0"/>
                <w:numId w:val="5"/>
              </w:numPr>
              <w:spacing w:after="0" w:line="240" w:lineRule="auto"/>
              <w:ind w:left="360"/>
              <w:rPr>
                <w:rFonts w:ascii="Times New Roman" w:hAnsi="Times New Roman"/>
              </w:rPr>
            </w:pPr>
            <w:r w:rsidRPr="00AF524B">
              <w:rPr>
                <w:rFonts w:ascii="Times New Roman" w:hAnsi="Times New Roman"/>
              </w:rPr>
              <w:t>Современные способы коррекции миопии:</w:t>
            </w:r>
            <w:r>
              <w:rPr>
                <w:rFonts w:ascii="Times New Roman" w:hAnsi="Times New Roman"/>
              </w:rPr>
              <w:t xml:space="preserve"> </w:t>
            </w:r>
            <w:r w:rsidRPr="00AF524B">
              <w:rPr>
                <w:rFonts w:ascii="Times New Roman" w:hAnsi="Times New Roman"/>
              </w:rPr>
              <w:t>очковая коррекция, контактные линзы, ортокератологические линзы,</w:t>
            </w:r>
            <w:r w:rsidR="00B33E7D" w:rsidRPr="00AF524B">
              <w:rPr>
                <w:rFonts w:ascii="Times New Roman" w:hAnsi="Times New Roman"/>
              </w:rPr>
              <w:t xml:space="preserve"> </w:t>
            </w:r>
            <w:r w:rsidRPr="00AF524B">
              <w:rPr>
                <w:rFonts w:ascii="Times New Roman" w:hAnsi="Times New Roman"/>
              </w:rPr>
              <w:t xml:space="preserve">рефракционная хирургия. </w:t>
            </w:r>
          </w:p>
          <w:p w:rsidR="00AF524B" w:rsidRDefault="00AF524B" w:rsidP="00AF524B">
            <w:pPr>
              <w:numPr>
                <w:ilvl w:val="0"/>
                <w:numId w:val="5"/>
              </w:numPr>
              <w:spacing w:after="0" w:line="240" w:lineRule="auto"/>
              <w:rPr>
                <w:rFonts w:ascii="Times New Roman" w:hAnsi="Times New Roman"/>
              </w:rPr>
            </w:pPr>
            <w:r>
              <w:rPr>
                <w:rFonts w:ascii="Times New Roman" w:hAnsi="Times New Roman"/>
              </w:rPr>
              <w:t xml:space="preserve">Миопия и глаукома. </w:t>
            </w:r>
          </w:p>
          <w:p w:rsidR="00AF524B" w:rsidRPr="00553E0A" w:rsidRDefault="00AF524B" w:rsidP="00AF524B">
            <w:pPr>
              <w:numPr>
                <w:ilvl w:val="0"/>
                <w:numId w:val="5"/>
              </w:numPr>
              <w:spacing w:after="0" w:line="240" w:lineRule="auto"/>
              <w:rPr>
                <w:rFonts w:ascii="Times New Roman" w:hAnsi="Times New Roman"/>
              </w:rPr>
            </w:pPr>
            <w:r>
              <w:rPr>
                <w:rFonts w:ascii="Times New Roman" w:hAnsi="Times New Roman"/>
              </w:rPr>
              <w:t xml:space="preserve">Психоневрологический статус пациента-миопа. </w:t>
            </w:r>
          </w:p>
        </w:tc>
      </w:tr>
    </w:tbl>
    <w:p w:rsidR="00396723" w:rsidRDefault="00396723">
      <w:pPr>
        <w:spacing w:after="0" w:line="240" w:lineRule="auto"/>
        <w:rPr>
          <w:rFonts w:ascii="Times New Roman" w:hAnsi="Times New Roman"/>
          <w:b/>
          <w:sz w:val="24"/>
          <w:szCs w:val="24"/>
        </w:rPr>
      </w:pPr>
    </w:p>
    <w:p w:rsidR="00396723" w:rsidRDefault="0023560A">
      <w:pPr>
        <w:numPr>
          <w:ilvl w:val="0"/>
          <w:numId w:val="2"/>
        </w:numPr>
        <w:shd w:val="clear" w:color="auto" w:fill="FFC000"/>
        <w:spacing w:after="0" w:line="240" w:lineRule="auto"/>
      </w:pPr>
      <w:r>
        <w:rPr>
          <w:rFonts w:ascii="Times New Roman" w:hAnsi="Times New Roman"/>
          <w:b/>
          <w:sz w:val="24"/>
          <w:szCs w:val="24"/>
        </w:rPr>
        <w:t>Российское и международное научное сотрудничество</w:t>
      </w:r>
    </w:p>
    <w:tbl>
      <w:tblPr>
        <w:tblW w:w="0" w:type="auto"/>
        <w:tblLook w:val="04A0" w:firstRow="1" w:lastRow="0" w:firstColumn="1" w:lastColumn="0" w:noHBand="0" w:noVBand="1"/>
      </w:tblPr>
      <w:tblGrid>
        <w:gridCol w:w="426"/>
        <w:gridCol w:w="2155"/>
        <w:gridCol w:w="1330"/>
        <w:gridCol w:w="882"/>
        <w:gridCol w:w="2603"/>
        <w:gridCol w:w="2403"/>
        <w:gridCol w:w="2310"/>
        <w:gridCol w:w="1884"/>
      </w:tblGrid>
      <w:tr w:rsidR="00BF4EA6">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w:t>
            </w:r>
          </w:p>
        </w:tc>
        <w:tc>
          <w:tcPr>
            <w:tcW w:w="1302"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Название проекта</w:t>
            </w:r>
          </w:p>
        </w:tc>
        <w:tc>
          <w:tcPr>
            <w:tcW w:w="74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ФИО</w:t>
            </w:r>
          </w:p>
        </w:tc>
        <w:tc>
          <w:tcPr>
            <w:tcW w:w="953"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Страна</w:t>
            </w:r>
          </w:p>
        </w:tc>
        <w:tc>
          <w:tcPr>
            <w:tcW w:w="3195"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highlight w:val="yellow"/>
              </w:rPr>
            </w:pPr>
            <w:r>
              <w:rPr>
                <w:rFonts w:ascii="Times New Roman" w:hAnsi="Times New Roman"/>
              </w:rPr>
              <w:t>Вид сотрудничества</w:t>
            </w:r>
          </w:p>
          <w:p w:rsidR="00396723" w:rsidRDefault="0023560A">
            <w:pPr>
              <w:spacing w:after="0" w:line="240" w:lineRule="auto"/>
              <w:rPr>
                <w:rFonts w:ascii="Times New Roman" w:hAnsi="Times New Roman"/>
                <w:highlight w:val="yellow"/>
              </w:rPr>
            </w:pPr>
            <w:r>
              <w:rPr>
                <w:rFonts w:ascii="Times New Roman" w:hAnsi="Times New Roman"/>
                <w:lang w:eastAsia="en-US"/>
              </w:rPr>
              <w:t>участие в клинических исследованиях, участие в совместной публикации, другие виды коллабораций (указать)</w:t>
            </w:r>
          </w:p>
        </w:tc>
        <w:tc>
          <w:tcPr>
            <w:tcW w:w="283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highlight w:val="yellow"/>
              </w:rPr>
            </w:pPr>
            <w:r>
              <w:rPr>
                <w:rFonts w:ascii="Times New Roman" w:hAnsi="Times New Roman"/>
              </w:rPr>
              <w:t>Планируемый результат</w:t>
            </w:r>
          </w:p>
          <w:p w:rsidR="00396723" w:rsidRDefault="0023560A">
            <w:pPr>
              <w:spacing w:after="0" w:line="240" w:lineRule="auto"/>
              <w:rPr>
                <w:rFonts w:ascii="Times New Roman" w:hAnsi="Times New Roman"/>
              </w:rPr>
            </w:pPr>
            <w:r>
              <w:rPr>
                <w:rFonts w:ascii="Times New Roman" w:hAnsi="Times New Roman"/>
                <w:lang w:eastAsia="en-US"/>
              </w:rPr>
              <w:t>(совместная организация, новый продукт, внедрение результата, публикация, другое (указать)</w:t>
            </w:r>
          </w:p>
        </w:tc>
        <w:tc>
          <w:tcPr>
            <w:tcW w:w="2453"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pPr>
            <w:r>
              <w:rPr>
                <w:rFonts w:ascii="Times New Roman" w:hAnsi="Times New Roman"/>
              </w:rPr>
              <w:t>Организация, с которой осуществляется сотрудничество</w:t>
            </w:r>
          </w:p>
        </w:tc>
        <w:tc>
          <w:tcPr>
            <w:tcW w:w="230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Договор (соглашение) о научном сотрудничестве</w:t>
            </w:r>
          </w:p>
          <w:p w:rsidR="00396723" w:rsidRDefault="0023560A">
            <w:pPr>
              <w:spacing w:after="0" w:line="240" w:lineRule="auto"/>
              <w:rPr>
                <w:rFonts w:ascii="Times New Roman" w:hAnsi="Times New Roman"/>
                <w:highlight w:val="yellow"/>
              </w:rPr>
            </w:pPr>
            <w:r>
              <w:rPr>
                <w:rFonts w:ascii="Times New Roman" w:hAnsi="Times New Roman"/>
              </w:rPr>
              <w:t>Номер дата</w:t>
            </w:r>
          </w:p>
        </w:tc>
      </w:tr>
      <w:tr w:rsidR="00BF4EA6">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1.</w:t>
            </w:r>
          </w:p>
        </w:tc>
        <w:tc>
          <w:tcPr>
            <w:tcW w:w="1302" w:type="auto"/>
            <w:tcBorders>
              <w:top w:val="single" w:sz="4" w:space="0" w:color="000000"/>
              <w:left w:val="single" w:sz="4" w:space="0" w:color="000000"/>
              <w:bottom w:val="single" w:sz="4" w:space="0" w:color="000000"/>
              <w:right w:val="single" w:sz="4" w:space="0" w:color="000000"/>
            </w:tcBorders>
          </w:tcPr>
          <w:p w:rsidR="00396723" w:rsidRDefault="00BF4EA6" w:rsidP="00BF4EA6">
            <w:pPr>
              <w:spacing w:after="0" w:line="240" w:lineRule="auto"/>
              <w:rPr>
                <w:rFonts w:ascii="Times New Roman" w:hAnsi="Times New Roman"/>
              </w:rPr>
            </w:pPr>
            <w:r>
              <w:rPr>
                <w:rFonts w:ascii="Times New Roman" w:hAnsi="Times New Roman"/>
              </w:rPr>
              <w:t xml:space="preserve">Оптическая насадка для оценки степени воспалительной реакции во влаге передней камеры </w:t>
            </w:r>
          </w:p>
        </w:tc>
        <w:tc>
          <w:tcPr>
            <w:tcW w:w="748"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rPr>
                <w:rFonts w:ascii="Times New Roman" w:hAnsi="Times New Roman"/>
              </w:rPr>
            </w:pPr>
            <w:r>
              <w:rPr>
                <w:rFonts w:ascii="Times New Roman" w:hAnsi="Times New Roman"/>
              </w:rPr>
              <w:t xml:space="preserve">Гндоян </w:t>
            </w:r>
          </w:p>
          <w:p w:rsidR="00D52DE0" w:rsidRDefault="00D52DE0">
            <w:pPr>
              <w:spacing w:after="0" w:line="240" w:lineRule="auto"/>
              <w:rPr>
                <w:rFonts w:ascii="Times New Roman" w:hAnsi="Times New Roman"/>
              </w:rPr>
            </w:pPr>
            <w:r>
              <w:rPr>
                <w:rFonts w:ascii="Times New Roman" w:hAnsi="Times New Roman"/>
              </w:rPr>
              <w:t>И.А.</w:t>
            </w:r>
          </w:p>
          <w:p w:rsidR="00D52DE0" w:rsidRDefault="00D52DE0">
            <w:pPr>
              <w:spacing w:after="0" w:line="240" w:lineRule="auto"/>
              <w:rPr>
                <w:rFonts w:ascii="Times New Roman" w:hAnsi="Times New Roman"/>
              </w:rPr>
            </w:pPr>
            <w:r>
              <w:rPr>
                <w:rFonts w:ascii="Times New Roman" w:hAnsi="Times New Roman"/>
              </w:rPr>
              <w:t>Храмов В.Н.</w:t>
            </w:r>
          </w:p>
          <w:p w:rsidR="00D52DE0" w:rsidRDefault="00D52DE0">
            <w:pPr>
              <w:spacing w:after="0" w:line="240" w:lineRule="auto"/>
              <w:rPr>
                <w:rFonts w:ascii="Times New Roman" w:hAnsi="Times New Roman"/>
              </w:rPr>
            </w:pPr>
            <w:r>
              <w:rPr>
                <w:rFonts w:ascii="Times New Roman" w:hAnsi="Times New Roman"/>
              </w:rPr>
              <w:t>Заиченко Е.Н.</w:t>
            </w:r>
          </w:p>
          <w:p w:rsidR="00D52DE0" w:rsidRDefault="00D52DE0">
            <w:pPr>
              <w:spacing w:after="0" w:line="240" w:lineRule="auto"/>
              <w:rPr>
                <w:rFonts w:ascii="Times New Roman" w:hAnsi="Times New Roman"/>
              </w:rPr>
            </w:pPr>
            <w:r>
              <w:rPr>
                <w:rFonts w:ascii="Times New Roman" w:hAnsi="Times New Roman"/>
              </w:rPr>
              <w:t xml:space="preserve">Бердникова </w:t>
            </w:r>
          </w:p>
          <w:p w:rsidR="00D52DE0" w:rsidRDefault="00D52DE0">
            <w:pPr>
              <w:spacing w:after="0" w:line="240" w:lineRule="auto"/>
              <w:rPr>
                <w:rFonts w:ascii="Times New Roman" w:hAnsi="Times New Roman"/>
              </w:rPr>
            </w:pPr>
            <w:r>
              <w:rPr>
                <w:rFonts w:ascii="Times New Roman" w:hAnsi="Times New Roman"/>
              </w:rPr>
              <w:t xml:space="preserve">М.Е. </w:t>
            </w:r>
          </w:p>
        </w:tc>
        <w:tc>
          <w:tcPr>
            <w:tcW w:w="953"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rPr>
                <w:rFonts w:ascii="Times New Roman" w:hAnsi="Times New Roman"/>
              </w:rPr>
            </w:pPr>
            <w:r>
              <w:rPr>
                <w:rFonts w:ascii="Times New Roman" w:hAnsi="Times New Roman"/>
              </w:rPr>
              <w:t xml:space="preserve">Россия </w:t>
            </w:r>
          </w:p>
        </w:tc>
        <w:tc>
          <w:tcPr>
            <w:tcW w:w="3195" w:type="auto"/>
            <w:tcBorders>
              <w:top w:val="single" w:sz="4" w:space="0" w:color="000000"/>
              <w:left w:val="single" w:sz="4" w:space="0" w:color="000000"/>
              <w:bottom w:val="single" w:sz="4" w:space="0" w:color="000000"/>
              <w:right w:val="single" w:sz="4" w:space="0" w:color="000000"/>
            </w:tcBorders>
          </w:tcPr>
          <w:p w:rsidR="00396723" w:rsidRDefault="00D52DE0" w:rsidP="00D52DE0">
            <w:pPr>
              <w:spacing w:after="0" w:line="240" w:lineRule="auto"/>
              <w:rPr>
                <w:rFonts w:ascii="Times New Roman" w:hAnsi="Times New Roman"/>
              </w:rPr>
            </w:pPr>
            <w:r>
              <w:rPr>
                <w:rFonts w:ascii="Times New Roman" w:hAnsi="Times New Roman"/>
              </w:rPr>
              <w:t xml:space="preserve">Конструкторские и экспериментальные работы по разработке отечественной установки </w:t>
            </w:r>
          </w:p>
        </w:tc>
        <w:tc>
          <w:tcPr>
            <w:tcW w:w="2830"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rPr>
                <w:rFonts w:ascii="Times New Roman" w:hAnsi="Times New Roman"/>
              </w:rPr>
            </w:pPr>
            <w:r>
              <w:rPr>
                <w:rFonts w:ascii="Times New Roman" w:hAnsi="Times New Roman"/>
              </w:rPr>
              <w:t>Разработка отечественного прибора для проведения лазерной флерфотометрии при воспалительных заболеваниях глаза</w:t>
            </w:r>
          </w:p>
        </w:tc>
        <w:tc>
          <w:tcPr>
            <w:tcW w:w="2453" w:type="auto"/>
            <w:tcBorders>
              <w:top w:val="single" w:sz="4" w:space="0" w:color="000000"/>
              <w:left w:val="single" w:sz="4" w:space="0" w:color="000000"/>
              <w:bottom w:val="single" w:sz="4" w:space="0" w:color="000000"/>
              <w:right w:val="single" w:sz="4" w:space="0" w:color="000000"/>
            </w:tcBorders>
          </w:tcPr>
          <w:p w:rsidR="00396723" w:rsidRDefault="0050521F" w:rsidP="0050521F">
            <w:pPr>
              <w:spacing w:after="0" w:line="240" w:lineRule="auto"/>
              <w:rPr>
                <w:rFonts w:ascii="Times New Roman" w:hAnsi="Times New Roman"/>
              </w:rPr>
            </w:pPr>
            <w:r w:rsidRPr="006E54F3">
              <w:rPr>
                <w:rFonts w:ascii="Times New Roman" w:hAnsi="Times New Roman"/>
                <w:sz w:val="24"/>
                <w:szCs w:val="24"/>
              </w:rPr>
              <w:t>Волгоградский государственный университет, кафедра радиофизики</w:t>
            </w:r>
            <w:r w:rsidRPr="00FE6125">
              <w:rPr>
                <w:rFonts w:ascii="Times New Roman" w:hAnsi="Times New Roman"/>
                <w:highlight w:val="yellow"/>
              </w:rPr>
              <w:t xml:space="preserve"> </w:t>
            </w:r>
          </w:p>
        </w:tc>
        <w:tc>
          <w:tcPr>
            <w:tcW w:w="2300"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rPr>
                <w:rFonts w:ascii="Times New Roman" w:hAnsi="Times New Roman"/>
              </w:rPr>
            </w:pPr>
            <w:r>
              <w:rPr>
                <w:rFonts w:ascii="Times New Roman" w:hAnsi="Times New Roman"/>
              </w:rPr>
              <w:t xml:space="preserve">отсутствует </w:t>
            </w:r>
          </w:p>
        </w:tc>
      </w:tr>
    </w:tbl>
    <w:p w:rsidR="00396723" w:rsidRDefault="00396723">
      <w:pPr>
        <w:spacing w:after="0" w:line="240" w:lineRule="auto"/>
        <w:rPr>
          <w:rFonts w:ascii="Times New Roman" w:hAnsi="Times New Roman"/>
          <w:b/>
          <w:sz w:val="24"/>
          <w:szCs w:val="24"/>
        </w:rPr>
      </w:pPr>
    </w:p>
    <w:p w:rsidR="00396723" w:rsidRDefault="0023560A">
      <w:pPr>
        <w:numPr>
          <w:ilvl w:val="0"/>
          <w:numId w:val="2"/>
        </w:numPr>
        <w:shd w:val="clear" w:color="auto" w:fill="FFC000"/>
        <w:spacing w:after="0" w:line="240" w:lineRule="auto"/>
      </w:pPr>
      <w:r>
        <w:rPr>
          <w:rFonts w:ascii="Times New Roman" w:hAnsi="Times New Roman"/>
          <w:b/>
          <w:sz w:val="24"/>
          <w:szCs w:val="24"/>
        </w:rPr>
        <w:t>Планируемые заявки на гранты</w:t>
      </w:r>
    </w:p>
    <w:tbl>
      <w:tblPr>
        <w:tblW w:w="0" w:type="auto"/>
        <w:tblLook w:val="04A0" w:firstRow="1" w:lastRow="0" w:firstColumn="1" w:lastColumn="0" w:noHBand="0" w:noVBand="1"/>
      </w:tblPr>
      <w:tblGrid>
        <w:gridCol w:w="426"/>
        <w:gridCol w:w="2086"/>
        <w:gridCol w:w="1889"/>
        <w:gridCol w:w="3824"/>
        <w:gridCol w:w="1513"/>
        <w:gridCol w:w="2259"/>
        <w:gridCol w:w="1996"/>
      </w:tblGrid>
      <w:tr w:rsidR="004E62FD">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w:t>
            </w:r>
          </w:p>
        </w:tc>
        <w:tc>
          <w:tcPr>
            <w:tcW w:w="1439"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sidRPr="0050521F">
              <w:rPr>
                <w:rFonts w:ascii="Times New Roman" w:hAnsi="Times New Roman"/>
              </w:rPr>
              <w:t>Название проекта</w:t>
            </w:r>
          </w:p>
        </w:tc>
        <w:tc>
          <w:tcPr>
            <w:tcW w:w="3123"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Фонд поддержки</w:t>
            </w:r>
          </w:p>
          <w:p w:rsidR="00396723" w:rsidRDefault="0023560A">
            <w:pPr>
              <w:spacing w:after="0" w:line="240" w:lineRule="auto"/>
              <w:rPr>
                <w:rFonts w:ascii="Times New Roman" w:hAnsi="Times New Roman"/>
              </w:rPr>
            </w:pPr>
            <w:r>
              <w:rPr>
                <w:rFonts w:ascii="Times New Roman" w:hAnsi="Times New Roman"/>
              </w:rPr>
              <w:t>(РНФ, АВО, Росмолодежь, Президентский, ФСИ, др.)</w:t>
            </w:r>
          </w:p>
        </w:tc>
        <w:tc>
          <w:tcPr>
            <w:tcW w:w="178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sidRPr="004E62FD">
              <w:rPr>
                <w:rFonts w:ascii="Times New Roman" w:hAnsi="Times New Roman"/>
              </w:rPr>
              <w:t>Аннотация (150-200 слов)</w:t>
            </w:r>
          </w:p>
        </w:tc>
        <w:tc>
          <w:tcPr>
            <w:tcW w:w="1610"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Руководитель</w:t>
            </w:r>
          </w:p>
        </w:tc>
        <w:tc>
          <w:tcPr>
            <w:tcW w:w="2403"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sidRPr="0050521F">
              <w:rPr>
                <w:rFonts w:ascii="Times New Roman" w:hAnsi="Times New Roman"/>
              </w:rPr>
              <w:t>Коллаборации (указать кафедру, вуз)</w:t>
            </w:r>
          </w:p>
        </w:tc>
        <w:tc>
          <w:tcPr>
            <w:tcW w:w="341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 xml:space="preserve">Соисполнители (50% младше 39 лет) </w:t>
            </w:r>
          </w:p>
          <w:p w:rsidR="00396723" w:rsidRDefault="0023560A">
            <w:pPr>
              <w:spacing w:after="0" w:line="240" w:lineRule="auto"/>
              <w:rPr>
                <w:rFonts w:ascii="Times New Roman" w:hAnsi="Times New Roman"/>
              </w:rPr>
            </w:pPr>
            <w:r>
              <w:rPr>
                <w:rFonts w:ascii="Times New Roman" w:hAnsi="Times New Roman"/>
                <w:lang w:eastAsia="en-US"/>
              </w:rPr>
              <w:t>Перечислить всех соисполнителей с указанием кафедры и организации</w:t>
            </w:r>
          </w:p>
        </w:tc>
      </w:tr>
      <w:tr w:rsidR="004E62FD">
        <w:tc>
          <w:tcPr>
            <w:tcW w:w="438" w:type="auto"/>
            <w:tcBorders>
              <w:top w:val="single" w:sz="4" w:space="0" w:color="000000"/>
              <w:left w:val="single" w:sz="4" w:space="0" w:color="000000"/>
              <w:bottom w:val="single" w:sz="4" w:space="0" w:color="000000"/>
              <w:right w:val="single" w:sz="4" w:space="0" w:color="000000"/>
            </w:tcBorders>
          </w:tcPr>
          <w:p w:rsidR="00396723" w:rsidRDefault="0023560A">
            <w:pPr>
              <w:spacing w:after="0" w:line="240" w:lineRule="auto"/>
              <w:rPr>
                <w:rFonts w:ascii="Times New Roman" w:hAnsi="Times New Roman"/>
              </w:rPr>
            </w:pPr>
            <w:r>
              <w:rPr>
                <w:rFonts w:ascii="Times New Roman" w:hAnsi="Times New Roman"/>
              </w:rPr>
              <w:t>1.</w:t>
            </w:r>
          </w:p>
        </w:tc>
        <w:tc>
          <w:tcPr>
            <w:tcW w:w="1439" w:type="auto"/>
            <w:tcBorders>
              <w:top w:val="single" w:sz="4" w:space="0" w:color="000000"/>
              <w:left w:val="single" w:sz="4" w:space="0" w:color="000000"/>
              <w:bottom w:val="single" w:sz="4" w:space="0" w:color="000000"/>
              <w:right w:val="single" w:sz="4" w:space="0" w:color="000000"/>
            </w:tcBorders>
          </w:tcPr>
          <w:p w:rsidR="00396723" w:rsidRDefault="0050521F">
            <w:pPr>
              <w:spacing w:after="0" w:line="240" w:lineRule="auto"/>
              <w:rPr>
                <w:rFonts w:ascii="Times New Roman" w:hAnsi="Times New Roman"/>
              </w:rPr>
            </w:pPr>
            <w:r>
              <w:rPr>
                <w:rFonts w:ascii="Times New Roman" w:hAnsi="Times New Roman"/>
              </w:rPr>
              <w:t>Оптическая насадка для оценки степени воспалительной реакции во влаге передней камеры</w:t>
            </w:r>
          </w:p>
        </w:tc>
        <w:tc>
          <w:tcPr>
            <w:tcW w:w="3123"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rPr>
                <w:rFonts w:ascii="Times New Roman" w:hAnsi="Times New Roman"/>
              </w:rPr>
            </w:pPr>
            <w:r>
              <w:rPr>
                <w:rFonts w:ascii="Times New Roman" w:hAnsi="Times New Roman"/>
              </w:rPr>
              <w:t>РНФ</w:t>
            </w:r>
          </w:p>
        </w:tc>
        <w:tc>
          <w:tcPr>
            <w:tcW w:w="1788" w:type="auto"/>
            <w:tcBorders>
              <w:top w:val="single" w:sz="4" w:space="0" w:color="000000"/>
              <w:left w:val="single" w:sz="4" w:space="0" w:color="000000"/>
              <w:bottom w:val="single" w:sz="4" w:space="0" w:color="000000"/>
              <w:right w:val="single" w:sz="4" w:space="0" w:color="000000"/>
            </w:tcBorders>
          </w:tcPr>
          <w:p w:rsidR="00396723" w:rsidRDefault="0095666A" w:rsidP="004E62FD">
            <w:pPr>
              <w:spacing w:after="0" w:line="240" w:lineRule="auto"/>
              <w:rPr>
                <w:rFonts w:ascii="Times New Roman" w:hAnsi="Times New Roman"/>
              </w:rPr>
            </w:pPr>
            <w:r>
              <w:rPr>
                <w:rFonts w:ascii="Times New Roman" w:hAnsi="Times New Roman"/>
              </w:rPr>
              <w:t xml:space="preserve">Для оценки степени воспалительной реакции во влаге передней камеры глаза при увеитах в настоящее время в рутинной практике офтальмолога используется биомикроскопия, которой присущи значительный субъективизм и зависимость от уровня квалификации врача. Мониторинг динамики патологического процесса при увеитах требует применения точных количественных критериев оценки воспаления, что можно осуществить при помощи лазерной флерфотометрии. Для проведения данного метода необходимы специальные приборы, позволяющие выполнить подсчет количества воспалительных клеток и белка во влаге передней камеры. </w:t>
            </w:r>
            <w:r w:rsidR="004E62FD">
              <w:rPr>
                <w:rFonts w:ascii="Times New Roman" w:hAnsi="Times New Roman"/>
              </w:rPr>
              <w:t>П</w:t>
            </w:r>
            <w:r>
              <w:rPr>
                <w:rFonts w:ascii="Times New Roman" w:hAnsi="Times New Roman"/>
              </w:rPr>
              <w:t>рибор</w:t>
            </w:r>
            <w:r w:rsidR="004E62FD">
              <w:rPr>
                <w:rFonts w:ascii="Times New Roman" w:hAnsi="Times New Roman"/>
              </w:rPr>
              <w:t>ы</w:t>
            </w:r>
            <w:r>
              <w:rPr>
                <w:rFonts w:ascii="Times New Roman" w:hAnsi="Times New Roman"/>
              </w:rPr>
              <w:t xml:space="preserve"> </w:t>
            </w:r>
            <w:r w:rsidR="004E62FD">
              <w:rPr>
                <w:rFonts w:ascii="Times New Roman" w:hAnsi="Times New Roman"/>
              </w:rPr>
              <w:t>для данного исследования в РФ не производятся, зарубежные образцы ввиду санкционных ограничений в нашу страну не поступают.</w:t>
            </w:r>
          </w:p>
          <w:p w:rsidR="004E62FD" w:rsidRPr="004E62FD" w:rsidRDefault="004E62FD" w:rsidP="004E62FD">
            <w:pPr>
              <w:spacing w:after="0" w:line="240" w:lineRule="auto"/>
              <w:rPr>
                <w:rFonts w:ascii="Times New Roman" w:hAnsi="Times New Roman"/>
              </w:rPr>
            </w:pPr>
            <w:r w:rsidRPr="004E62FD">
              <w:rPr>
                <w:rFonts w:ascii="Times New Roman" w:hAnsi="Times New Roman"/>
              </w:rPr>
              <w:t xml:space="preserve">Конструкторские работы по созданию отечественного прибора для лазерной фотометрии </w:t>
            </w:r>
            <w:r>
              <w:rPr>
                <w:rFonts w:ascii="Times New Roman" w:hAnsi="Times New Roman"/>
              </w:rPr>
              <w:t>во влаге</w:t>
            </w:r>
            <w:r w:rsidRPr="004E62FD">
              <w:rPr>
                <w:rFonts w:ascii="Times New Roman" w:hAnsi="Times New Roman"/>
              </w:rPr>
              <w:t xml:space="preserve"> передней камеры глаза</w:t>
            </w:r>
            <w:r>
              <w:rPr>
                <w:rFonts w:ascii="Times New Roman" w:hAnsi="Times New Roman"/>
              </w:rPr>
              <w:t xml:space="preserve"> позволили коллективу сотрудников ВолгГМУ и ВГУ создать оптическую насадку с удовлетворительными техническими характеристиками и высокой повторяемостью результатов, что было установлено при калибровочных работах. Однако в настоящее время экспериментальный образец требует дальнейшего усовершенствования и адаптации к клинической практике </w:t>
            </w:r>
          </w:p>
        </w:tc>
        <w:tc>
          <w:tcPr>
            <w:tcW w:w="1610" w:type="auto"/>
            <w:tcBorders>
              <w:top w:val="single" w:sz="4" w:space="0" w:color="000000"/>
              <w:left w:val="single" w:sz="4" w:space="0" w:color="000000"/>
              <w:bottom w:val="single" w:sz="4" w:space="0" w:color="000000"/>
              <w:right w:val="single" w:sz="4" w:space="0" w:color="000000"/>
            </w:tcBorders>
          </w:tcPr>
          <w:p w:rsidR="00396723" w:rsidRDefault="00D52DE0">
            <w:pPr>
              <w:spacing w:after="0" w:line="240" w:lineRule="auto"/>
              <w:jc w:val="center"/>
              <w:rPr>
                <w:rFonts w:ascii="Times New Roman" w:hAnsi="Times New Roman"/>
              </w:rPr>
            </w:pPr>
            <w:r>
              <w:rPr>
                <w:rFonts w:ascii="Times New Roman" w:hAnsi="Times New Roman"/>
              </w:rPr>
              <w:t xml:space="preserve">Гндоян </w:t>
            </w:r>
            <w:r w:rsidR="00057BB3">
              <w:rPr>
                <w:rFonts w:ascii="Times New Roman" w:hAnsi="Times New Roman"/>
              </w:rPr>
              <w:t>И.А.</w:t>
            </w:r>
          </w:p>
        </w:tc>
        <w:tc>
          <w:tcPr>
            <w:tcW w:w="2403" w:type="auto"/>
            <w:tcBorders>
              <w:top w:val="single" w:sz="4" w:space="0" w:color="000000"/>
              <w:left w:val="single" w:sz="4" w:space="0" w:color="000000"/>
              <w:bottom w:val="single" w:sz="4" w:space="0" w:color="000000"/>
              <w:right w:val="single" w:sz="4" w:space="0" w:color="000000"/>
            </w:tcBorders>
          </w:tcPr>
          <w:p w:rsidR="00396723" w:rsidRDefault="0050521F">
            <w:pPr>
              <w:spacing w:after="0" w:line="240" w:lineRule="auto"/>
              <w:rPr>
                <w:rFonts w:ascii="Times New Roman" w:hAnsi="Times New Roman"/>
              </w:rPr>
            </w:pPr>
            <w:r w:rsidRPr="006E54F3">
              <w:rPr>
                <w:rFonts w:ascii="Times New Roman" w:hAnsi="Times New Roman"/>
                <w:sz w:val="24"/>
                <w:szCs w:val="24"/>
              </w:rPr>
              <w:t>Волгоградский государственный университет, кафедра радиофизики</w:t>
            </w:r>
          </w:p>
        </w:tc>
        <w:tc>
          <w:tcPr>
            <w:tcW w:w="3418" w:type="auto"/>
            <w:tcBorders>
              <w:top w:val="single" w:sz="4" w:space="0" w:color="000000"/>
              <w:left w:val="single" w:sz="4" w:space="0" w:color="000000"/>
              <w:bottom w:val="single" w:sz="4" w:space="0" w:color="000000"/>
              <w:right w:val="single" w:sz="4" w:space="0" w:color="000000"/>
            </w:tcBorders>
          </w:tcPr>
          <w:p w:rsidR="00057BB3" w:rsidRDefault="00057BB3" w:rsidP="00057BB3">
            <w:pPr>
              <w:spacing w:after="0" w:line="240" w:lineRule="auto"/>
              <w:rPr>
                <w:rFonts w:ascii="Times New Roman" w:hAnsi="Times New Roman"/>
              </w:rPr>
            </w:pPr>
            <w:r>
              <w:rPr>
                <w:rFonts w:ascii="Times New Roman" w:hAnsi="Times New Roman"/>
              </w:rPr>
              <w:t>Гндоян И.А.</w:t>
            </w:r>
          </w:p>
          <w:p w:rsidR="00057BB3" w:rsidRDefault="00057BB3" w:rsidP="00057BB3">
            <w:pPr>
              <w:spacing w:after="0" w:line="240" w:lineRule="auto"/>
              <w:rPr>
                <w:rFonts w:ascii="Times New Roman" w:hAnsi="Times New Roman"/>
              </w:rPr>
            </w:pPr>
            <w:r>
              <w:rPr>
                <w:rFonts w:ascii="Times New Roman" w:hAnsi="Times New Roman"/>
              </w:rPr>
              <w:t>Храмов В.Н.</w:t>
            </w:r>
          </w:p>
          <w:p w:rsidR="00057BB3" w:rsidRDefault="00057BB3" w:rsidP="00057BB3">
            <w:pPr>
              <w:spacing w:after="0" w:line="240" w:lineRule="auto"/>
              <w:rPr>
                <w:rFonts w:ascii="Times New Roman" w:hAnsi="Times New Roman"/>
              </w:rPr>
            </w:pPr>
            <w:r>
              <w:rPr>
                <w:rFonts w:ascii="Times New Roman" w:hAnsi="Times New Roman"/>
              </w:rPr>
              <w:t>Заиченко Е.Н.</w:t>
            </w:r>
          </w:p>
          <w:p w:rsidR="00396723" w:rsidRDefault="00057BB3" w:rsidP="00057BB3">
            <w:pPr>
              <w:spacing w:after="0" w:line="240" w:lineRule="auto"/>
              <w:rPr>
                <w:rFonts w:ascii="Times New Roman" w:hAnsi="Times New Roman"/>
              </w:rPr>
            </w:pPr>
            <w:r>
              <w:rPr>
                <w:rFonts w:ascii="Times New Roman" w:hAnsi="Times New Roman"/>
              </w:rPr>
              <w:t>Бердникова М.Е.</w:t>
            </w:r>
          </w:p>
        </w:tc>
      </w:tr>
    </w:tbl>
    <w:p w:rsidR="00396723" w:rsidRDefault="00396723">
      <w:pPr>
        <w:spacing w:line="240" w:lineRule="auto"/>
      </w:pPr>
    </w:p>
    <w:sectPr w:rsidR="00396723">
      <w:pgSz w:w="16838" w:h="11906" w:orient="landscape"/>
      <w:pgMar w:top="1134" w:right="1276" w:bottom="1134"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98" w:rsidRDefault="00E42698">
      <w:pPr>
        <w:spacing w:after="0" w:line="240" w:lineRule="auto"/>
      </w:pPr>
      <w:r>
        <w:separator/>
      </w:r>
    </w:p>
  </w:endnote>
  <w:endnote w:type="continuationSeparator" w:id="0">
    <w:p w:rsidR="00E42698" w:rsidRDefault="00E4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ee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WenQuanYi Micro He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98" w:rsidRDefault="00E42698">
      <w:pPr>
        <w:spacing w:after="0" w:line="240" w:lineRule="auto"/>
      </w:pPr>
      <w:r>
        <w:separator/>
      </w:r>
    </w:p>
  </w:footnote>
  <w:footnote w:type="continuationSeparator" w:id="0">
    <w:p w:rsidR="00E42698" w:rsidRDefault="00E42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A2"/>
    <w:multiLevelType w:val="hybridMultilevel"/>
    <w:tmpl w:val="26201EC6"/>
    <w:lvl w:ilvl="0" w:tplc="D1F42846">
      <w:start w:val="1"/>
      <w:numFmt w:val="decimal"/>
      <w:pStyle w:val="1"/>
      <w:suff w:val="nothing"/>
      <w:lvlText w:val=""/>
      <w:lvlJc w:val="left"/>
      <w:pPr>
        <w:tabs>
          <w:tab w:val="num" w:pos="0"/>
        </w:tabs>
        <w:ind w:left="0" w:firstLine="0"/>
      </w:pPr>
    </w:lvl>
    <w:lvl w:ilvl="1" w:tplc="56903344">
      <w:start w:val="1"/>
      <w:numFmt w:val="decimal"/>
      <w:pStyle w:val="2"/>
      <w:suff w:val="nothing"/>
      <w:lvlText w:val=""/>
      <w:lvlJc w:val="left"/>
      <w:pPr>
        <w:tabs>
          <w:tab w:val="num" w:pos="0"/>
        </w:tabs>
        <w:ind w:left="0" w:firstLine="0"/>
      </w:pPr>
    </w:lvl>
    <w:lvl w:ilvl="2" w:tplc="2D7C3EB2">
      <w:start w:val="1"/>
      <w:numFmt w:val="decimal"/>
      <w:suff w:val="nothing"/>
      <w:lvlText w:val=""/>
      <w:lvlJc w:val="left"/>
      <w:pPr>
        <w:tabs>
          <w:tab w:val="num" w:pos="0"/>
        </w:tabs>
        <w:ind w:left="0" w:firstLine="0"/>
      </w:pPr>
    </w:lvl>
    <w:lvl w:ilvl="3" w:tplc="7FFEC23A">
      <w:start w:val="1"/>
      <w:numFmt w:val="decimal"/>
      <w:suff w:val="nothing"/>
      <w:lvlText w:val=""/>
      <w:lvlJc w:val="left"/>
      <w:pPr>
        <w:tabs>
          <w:tab w:val="num" w:pos="0"/>
        </w:tabs>
        <w:ind w:left="0" w:firstLine="0"/>
      </w:pPr>
    </w:lvl>
    <w:lvl w:ilvl="4" w:tplc="A2C27A3C">
      <w:start w:val="1"/>
      <w:numFmt w:val="decimal"/>
      <w:suff w:val="nothing"/>
      <w:lvlText w:val=""/>
      <w:lvlJc w:val="left"/>
      <w:pPr>
        <w:tabs>
          <w:tab w:val="num" w:pos="0"/>
        </w:tabs>
        <w:ind w:left="0" w:firstLine="0"/>
      </w:pPr>
    </w:lvl>
    <w:lvl w:ilvl="5" w:tplc="E87EBE08">
      <w:start w:val="1"/>
      <w:numFmt w:val="decimal"/>
      <w:suff w:val="nothing"/>
      <w:lvlText w:val=""/>
      <w:lvlJc w:val="left"/>
      <w:pPr>
        <w:tabs>
          <w:tab w:val="num" w:pos="0"/>
        </w:tabs>
        <w:ind w:left="0" w:firstLine="0"/>
      </w:pPr>
    </w:lvl>
    <w:lvl w:ilvl="6" w:tplc="E696AFF2">
      <w:start w:val="1"/>
      <w:numFmt w:val="decimal"/>
      <w:suff w:val="nothing"/>
      <w:lvlText w:val=""/>
      <w:lvlJc w:val="left"/>
      <w:pPr>
        <w:tabs>
          <w:tab w:val="num" w:pos="0"/>
        </w:tabs>
        <w:ind w:left="0" w:firstLine="0"/>
      </w:pPr>
    </w:lvl>
    <w:lvl w:ilvl="7" w:tplc="44E80F64">
      <w:start w:val="1"/>
      <w:numFmt w:val="decimal"/>
      <w:suff w:val="nothing"/>
      <w:lvlText w:val=""/>
      <w:lvlJc w:val="left"/>
      <w:pPr>
        <w:tabs>
          <w:tab w:val="num" w:pos="0"/>
        </w:tabs>
        <w:ind w:left="0" w:firstLine="0"/>
      </w:pPr>
    </w:lvl>
    <w:lvl w:ilvl="8" w:tplc="B1B604E2">
      <w:start w:val="1"/>
      <w:numFmt w:val="decimal"/>
      <w:suff w:val="nothing"/>
      <w:lvlText w:val=""/>
      <w:lvlJc w:val="left"/>
      <w:pPr>
        <w:tabs>
          <w:tab w:val="num" w:pos="0"/>
        </w:tabs>
        <w:ind w:left="0" w:firstLine="0"/>
      </w:pPr>
    </w:lvl>
  </w:abstractNum>
  <w:abstractNum w:abstractNumId="1">
    <w:nsid w:val="279D6645"/>
    <w:multiLevelType w:val="multilevel"/>
    <w:tmpl w:val="402A1532"/>
    <w:lvl w:ilvl="0">
      <w:start w:val="1"/>
      <w:numFmt w:val="decimal"/>
      <w:lvlText w:val="%1."/>
      <w:lvlJc w:val="left"/>
      <w:pPr>
        <w:ind w:left="360" w:hanging="360"/>
      </w:pPr>
      <w:rPr>
        <w:b/>
      </w:rPr>
    </w:lvl>
    <w:lvl w:ilvl="1">
      <w:start w:val="1"/>
      <w:numFmt w:val="decimal"/>
      <w:lvlText w:val="%1.%2."/>
      <w:lvlJc w:val="left"/>
      <w:pPr>
        <w:ind w:left="1712" w:hanging="360"/>
      </w:pPr>
      <w:rPr>
        <w:b/>
      </w:rPr>
    </w:lvl>
    <w:lvl w:ilvl="2">
      <w:start w:val="1"/>
      <w:numFmt w:val="decimal"/>
      <w:lvlText w:val="%1.%2.%3."/>
      <w:lvlJc w:val="left"/>
      <w:pPr>
        <w:ind w:left="3424" w:hanging="720"/>
      </w:pPr>
      <w:rPr>
        <w:b/>
      </w:rPr>
    </w:lvl>
    <w:lvl w:ilvl="3">
      <w:start w:val="1"/>
      <w:numFmt w:val="decimal"/>
      <w:lvlText w:val="%1.%2.%3.%4."/>
      <w:lvlJc w:val="left"/>
      <w:pPr>
        <w:ind w:left="4776" w:hanging="720"/>
      </w:pPr>
      <w:rPr>
        <w:b/>
      </w:rPr>
    </w:lvl>
    <w:lvl w:ilvl="4">
      <w:start w:val="1"/>
      <w:numFmt w:val="decimal"/>
      <w:lvlText w:val="%1.%2.%3.%4.%5."/>
      <w:lvlJc w:val="left"/>
      <w:pPr>
        <w:ind w:left="6488" w:hanging="1080"/>
      </w:pPr>
      <w:rPr>
        <w:b/>
      </w:rPr>
    </w:lvl>
    <w:lvl w:ilvl="5">
      <w:start w:val="1"/>
      <w:numFmt w:val="decimal"/>
      <w:lvlText w:val="%1.%2.%3.%4.%5.%6."/>
      <w:lvlJc w:val="left"/>
      <w:pPr>
        <w:ind w:left="7840" w:hanging="1080"/>
      </w:pPr>
      <w:rPr>
        <w:b/>
      </w:rPr>
    </w:lvl>
    <w:lvl w:ilvl="6">
      <w:start w:val="1"/>
      <w:numFmt w:val="decimal"/>
      <w:lvlText w:val="%1.%2.%3.%4.%5.%6.%7."/>
      <w:lvlJc w:val="left"/>
      <w:pPr>
        <w:ind w:left="9552" w:hanging="1440"/>
      </w:pPr>
      <w:rPr>
        <w:b/>
      </w:rPr>
    </w:lvl>
    <w:lvl w:ilvl="7">
      <w:start w:val="1"/>
      <w:numFmt w:val="decimal"/>
      <w:lvlText w:val="%1.%2.%3.%4.%5.%6.%7.%8."/>
      <w:lvlJc w:val="left"/>
      <w:pPr>
        <w:ind w:left="10904" w:hanging="1440"/>
      </w:pPr>
      <w:rPr>
        <w:b/>
      </w:rPr>
    </w:lvl>
    <w:lvl w:ilvl="8">
      <w:start w:val="1"/>
      <w:numFmt w:val="decimal"/>
      <w:lvlText w:val="%1.%2.%3.%4.%5.%6.%7.%8.%9."/>
      <w:lvlJc w:val="left"/>
      <w:pPr>
        <w:ind w:left="12616" w:hanging="1800"/>
      </w:pPr>
      <w:rPr>
        <w:b/>
      </w:rPr>
    </w:lvl>
  </w:abstractNum>
  <w:abstractNum w:abstractNumId="2">
    <w:nsid w:val="4DEC098F"/>
    <w:multiLevelType w:val="multilevel"/>
    <w:tmpl w:val="69EE2B52"/>
    <w:lvl w:ilvl="0">
      <w:start w:val="1"/>
      <w:numFmt w:val="decimal"/>
      <w:lvlText w:val="%1."/>
      <w:lvlJc w:val="left"/>
      <w:pPr>
        <w:tabs>
          <w:tab w:val="num" w:pos="-938"/>
        </w:tabs>
        <w:ind w:left="502" w:hanging="360"/>
      </w:pPr>
      <w:rPr>
        <w:rFonts w:ascii="Times New Roman" w:hAnsi="Times New Roman" w:cs="Times New Roman"/>
        <w:b/>
        <w:sz w:val="24"/>
        <w:szCs w:val="24"/>
      </w:rPr>
    </w:lvl>
    <w:lvl w:ilvl="1">
      <w:start w:val="1"/>
      <w:numFmt w:val="decimal"/>
      <w:lvlText w:val="%1.%2."/>
      <w:lvlJc w:val="left"/>
      <w:pPr>
        <w:ind w:left="1712" w:hanging="360"/>
      </w:pPr>
    </w:lvl>
    <w:lvl w:ilvl="2">
      <w:start w:val="1"/>
      <w:numFmt w:val="decimal"/>
      <w:lvlText w:val="%1.%2.%3."/>
      <w:lvlJc w:val="left"/>
      <w:pPr>
        <w:ind w:left="3282" w:hanging="720"/>
      </w:pPr>
    </w:lvl>
    <w:lvl w:ilvl="3">
      <w:start w:val="1"/>
      <w:numFmt w:val="decimal"/>
      <w:lvlText w:val="%1.%2.%3.%4."/>
      <w:lvlJc w:val="left"/>
      <w:pPr>
        <w:ind w:left="4492" w:hanging="720"/>
      </w:pPr>
    </w:lvl>
    <w:lvl w:ilvl="4">
      <w:start w:val="1"/>
      <w:numFmt w:val="decimal"/>
      <w:lvlText w:val="%1.%2.%3.%4.%5."/>
      <w:lvlJc w:val="left"/>
      <w:pPr>
        <w:ind w:left="6062" w:hanging="1080"/>
      </w:pPr>
    </w:lvl>
    <w:lvl w:ilvl="5">
      <w:start w:val="1"/>
      <w:numFmt w:val="decimal"/>
      <w:lvlText w:val="%1.%2.%3.%4.%5.%6."/>
      <w:lvlJc w:val="left"/>
      <w:pPr>
        <w:ind w:left="7272" w:hanging="1080"/>
      </w:pPr>
    </w:lvl>
    <w:lvl w:ilvl="6">
      <w:start w:val="1"/>
      <w:numFmt w:val="decimal"/>
      <w:lvlText w:val="%1.%2.%3.%4.%5.%6.%7."/>
      <w:lvlJc w:val="left"/>
      <w:pPr>
        <w:ind w:left="8842" w:hanging="1440"/>
      </w:pPr>
    </w:lvl>
    <w:lvl w:ilvl="7">
      <w:start w:val="1"/>
      <w:numFmt w:val="decimal"/>
      <w:lvlText w:val="%1.%2.%3.%4.%5.%6.%7.%8."/>
      <w:lvlJc w:val="left"/>
      <w:pPr>
        <w:ind w:left="10052" w:hanging="1440"/>
      </w:pPr>
    </w:lvl>
    <w:lvl w:ilvl="8">
      <w:start w:val="1"/>
      <w:numFmt w:val="decimal"/>
      <w:lvlText w:val="%1.%2.%3.%4.%5.%6.%7.%8.%9."/>
      <w:lvlJc w:val="left"/>
      <w:pPr>
        <w:ind w:left="11622" w:hanging="1800"/>
      </w:pPr>
    </w:lvl>
  </w:abstractNum>
  <w:abstractNum w:abstractNumId="3">
    <w:nsid w:val="5A7E5159"/>
    <w:multiLevelType w:val="hybridMultilevel"/>
    <w:tmpl w:val="AAAC0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AC2E05"/>
    <w:multiLevelType w:val="multilevel"/>
    <w:tmpl w:val="75A47E88"/>
    <w:lvl w:ilvl="0">
      <w:start w:val="1"/>
      <w:numFmt w:val="decimal"/>
      <w:lvlText w:val="%1."/>
      <w:lvlJc w:val="left"/>
      <w:pPr>
        <w:tabs>
          <w:tab w:val="num" w:pos="-938"/>
        </w:tabs>
        <w:ind w:left="502" w:hanging="360"/>
      </w:pPr>
      <w:rPr>
        <w:rFonts w:ascii="Times New Roman" w:hAnsi="Times New Roman" w:cs="Times New Roman"/>
        <w:b/>
        <w:sz w:val="24"/>
        <w:szCs w:val="24"/>
      </w:rPr>
    </w:lvl>
    <w:lvl w:ilvl="1">
      <w:start w:val="1"/>
      <w:numFmt w:val="decimal"/>
      <w:lvlText w:val="%1.%2."/>
      <w:lvlJc w:val="left"/>
      <w:pPr>
        <w:ind w:left="1712" w:hanging="360"/>
      </w:pPr>
    </w:lvl>
    <w:lvl w:ilvl="2">
      <w:start w:val="1"/>
      <w:numFmt w:val="decimal"/>
      <w:lvlText w:val="%1.%2.%3."/>
      <w:lvlJc w:val="left"/>
      <w:pPr>
        <w:ind w:left="3282" w:hanging="720"/>
      </w:pPr>
    </w:lvl>
    <w:lvl w:ilvl="3">
      <w:start w:val="1"/>
      <w:numFmt w:val="decimal"/>
      <w:lvlText w:val="%1.%2.%3.%4."/>
      <w:lvlJc w:val="left"/>
      <w:pPr>
        <w:ind w:left="4492" w:hanging="720"/>
      </w:pPr>
    </w:lvl>
    <w:lvl w:ilvl="4">
      <w:start w:val="1"/>
      <w:numFmt w:val="decimal"/>
      <w:lvlText w:val="%1.%2.%3.%4.%5."/>
      <w:lvlJc w:val="left"/>
      <w:pPr>
        <w:ind w:left="6062" w:hanging="1080"/>
      </w:pPr>
    </w:lvl>
    <w:lvl w:ilvl="5">
      <w:start w:val="1"/>
      <w:numFmt w:val="decimal"/>
      <w:lvlText w:val="%1.%2.%3.%4.%5.%6."/>
      <w:lvlJc w:val="left"/>
      <w:pPr>
        <w:ind w:left="7272" w:hanging="1080"/>
      </w:pPr>
    </w:lvl>
    <w:lvl w:ilvl="6">
      <w:start w:val="1"/>
      <w:numFmt w:val="decimal"/>
      <w:lvlText w:val="%1.%2.%3.%4.%5.%6.%7."/>
      <w:lvlJc w:val="left"/>
      <w:pPr>
        <w:ind w:left="8842" w:hanging="1440"/>
      </w:pPr>
    </w:lvl>
    <w:lvl w:ilvl="7">
      <w:start w:val="1"/>
      <w:numFmt w:val="decimal"/>
      <w:lvlText w:val="%1.%2.%3.%4.%5.%6.%7.%8."/>
      <w:lvlJc w:val="left"/>
      <w:pPr>
        <w:ind w:left="10052" w:hanging="1440"/>
      </w:pPr>
    </w:lvl>
    <w:lvl w:ilvl="8">
      <w:start w:val="1"/>
      <w:numFmt w:val="decimal"/>
      <w:lvlText w:val="%1.%2.%3.%4.%5.%6.%7.%8.%9."/>
      <w:lvlJc w:val="left"/>
      <w:pPr>
        <w:ind w:left="11622" w:hanging="180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23"/>
    <w:rsid w:val="00057BB3"/>
    <w:rsid w:val="000E34A8"/>
    <w:rsid w:val="001346F0"/>
    <w:rsid w:val="0014467B"/>
    <w:rsid w:val="0019006B"/>
    <w:rsid w:val="00195158"/>
    <w:rsid w:val="0023560A"/>
    <w:rsid w:val="00296FEF"/>
    <w:rsid w:val="003922C2"/>
    <w:rsid w:val="00396723"/>
    <w:rsid w:val="0047686D"/>
    <w:rsid w:val="004E62FD"/>
    <w:rsid w:val="0050521F"/>
    <w:rsid w:val="00527895"/>
    <w:rsid w:val="00553E0A"/>
    <w:rsid w:val="00641DFD"/>
    <w:rsid w:val="007C302B"/>
    <w:rsid w:val="00804820"/>
    <w:rsid w:val="0095666A"/>
    <w:rsid w:val="009F117E"/>
    <w:rsid w:val="00AF524B"/>
    <w:rsid w:val="00B32828"/>
    <w:rsid w:val="00B33A95"/>
    <w:rsid w:val="00B33E7D"/>
    <w:rsid w:val="00BF4EA6"/>
    <w:rsid w:val="00D52DE0"/>
    <w:rsid w:val="00DB27BA"/>
    <w:rsid w:val="00E01AA6"/>
    <w:rsid w:val="00E42698"/>
    <w:rsid w:val="00EB442F"/>
    <w:rsid w:val="00FE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64613-DE1A-472A-9E1B-9578005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zh-CN"/>
    </w:rPr>
  </w:style>
  <w:style w:type="paragraph" w:styleId="1">
    <w:name w:val="heading 1"/>
    <w:basedOn w:val="a"/>
    <w:next w:val="a"/>
    <w:link w:val="11"/>
    <w:qFormat/>
    <w:pPr>
      <w:keepNext/>
      <w:keepLines/>
      <w:numPr>
        <w:numId w:val="1"/>
      </w:numPr>
      <w:spacing w:before="240" w:after="0" w:line="256" w:lineRule="auto"/>
      <w:outlineLvl w:val="0"/>
    </w:pPr>
    <w:rPr>
      <w:rFonts w:ascii="Cambria" w:eastAsia="Times New Roman" w:hAnsi="Cambria"/>
      <w:color w:val="365F91"/>
      <w:sz w:val="32"/>
      <w:szCs w:val="32"/>
    </w:rPr>
  </w:style>
  <w:style w:type="paragraph" w:styleId="2">
    <w:name w:val="heading 2"/>
    <w:basedOn w:val="a"/>
    <w:next w:val="a"/>
    <w:link w:val="21"/>
    <w:qFormat/>
    <w:pPr>
      <w:keepNext/>
      <w:keepLines/>
      <w:numPr>
        <w:ilvl w:val="1"/>
        <w:numId w:val="1"/>
      </w:numPr>
      <w:spacing w:before="40" w:after="0" w:line="256" w:lineRule="auto"/>
      <w:outlineLvl w:val="1"/>
    </w:pPr>
    <w:rPr>
      <w:rFonts w:ascii="Cambria" w:eastAsia="Times New Roman" w:hAnsi="Cambria"/>
      <w:color w:val="365F9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0"/>
    <w:pPr>
      <w:tabs>
        <w:tab w:val="center" w:pos="4677"/>
        <w:tab w:val="right" w:pos="9355"/>
      </w:tabs>
    </w:pPr>
  </w:style>
  <w:style w:type="character" w:customStyle="1" w:styleId="10">
    <w:name w:val="Верхний колонтитул Знак1"/>
    <w:link w:val="ab"/>
    <w:uiPriority w:val="99"/>
  </w:style>
  <w:style w:type="paragraph" w:styleId="ac">
    <w:name w:val="footer"/>
    <w:basedOn w:val="a"/>
    <w:link w:val="12"/>
    <w:pPr>
      <w:tabs>
        <w:tab w:val="center" w:pos="4677"/>
        <w:tab w:val="right" w:pos="9355"/>
      </w:tabs>
    </w:pPr>
  </w:style>
  <w:style w:type="character" w:customStyle="1" w:styleId="12">
    <w:name w:val="Нижний колонтитул Знак1"/>
    <w:link w:val="ac"/>
    <w:uiPriority w:val="99"/>
  </w:style>
  <w:style w:type="paragraph" w:styleId="ad">
    <w:name w:val="caption"/>
    <w:basedOn w:val="a"/>
    <w:link w:val="ae"/>
    <w:qFormat/>
    <w:pPr>
      <w:suppressLineNumbers/>
      <w:spacing w:before="120" w:after="120"/>
    </w:pPr>
    <w:rPr>
      <w:rFonts w:ascii="Times New Roman" w:hAnsi="Times New Roman" w:cs="FreeSans"/>
      <w:i/>
      <w:iCs/>
      <w:sz w:val="24"/>
      <w:szCs w:val="24"/>
    </w:rPr>
  </w:style>
  <w:style w:type="character" w:customStyle="1" w:styleId="ae">
    <w:name w:val="Название объекта Знак"/>
    <w:link w:val="ad"/>
    <w:uiPriority w:val="35"/>
    <w:rPr>
      <w:b/>
      <w:bCs/>
      <w:color w:val="4F81BD"/>
      <w:sz w:val="18"/>
      <w:szCs w:val="18"/>
    </w:rPr>
  </w:style>
  <w:style w:type="table" w:styleId="af">
    <w:name w:val="Table Grid"/>
    <w:basedOn w:val="a1"/>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3">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lang w:eastAsia="zh-CN"/>
    </w:rPr>
  </w:style>
  <w:style w:type="paragraph" w:styleId="af8">
    <w:name w:val="table of figures"/>
    <w:basedOn w:val="a"/>
    <w:next w:val="a"/>
    <w:uiPriority w:val="99"/>
    <w:unhideWhenUsed/>
    <w:pPr>
      <w:spacing w:after="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5">
    <w:name w:val="Основной шрифт абзаца1"/>
  </w:style>
  <w:style w:type="character" w:customStyle="1" w:styleId="16">
    <w:name w:val="Знак примечания1"/>
    <w:rPr>
      <w:sz w:val="16"/>
      <w:szCs w:val="16"/>
    </w:rPr>
  </w:style>
  <w:style w:type="character" w:customStyle="1" w:styleId="af9">
    <w:name w:val="Текст примечания Знак"/>
    <w:rPr>
      <w:rFonts w:ascii="Calibri" w:eastAsia="Calibri" w:hAnsi="Calibri" w:cs="Times New Roman"/>
      <w:sz w:val="20"/>
      <w:szCs w:val="20"/>
    </w:rPr>
  </w:style>
  <w:style w:type="character" w:customStyle="1" w:styleId="afa">
    <w:name w:val="Тема примечания Знак"/>
    <w:rPr>
      <w:rFonts w:ascii="Calibri" w:eastAsia="Calibri" w:hAnsi="Calibri" w:cs="Times New Roman"/>
      <w:b/>
      <w:bCs/>
      <w:sz w:val="20"/>
      <w:szCs w:val="20"/>
    </w:rPr>
  </w:style>
  <w:style w:type="character" w:customStyle="1" w:styleId="afb">
    <w:name w:val="Текст выноски Знак"/>
    <w:rPr>
      <w:rFonts w:ascii="Tahoma" w:eastAsia="Calibri" w:hAnsi="Tahoma" w:cs="Tahoma"/>
      <w:sz w:val="16"/>
      <w:szCs w:val="16"/>
    </w:rPr>
  </w:style>
  <w:style w:type="character" w:customStyle="1" w:styleId="afc">
    <w:name w:val="Верхний колонтитул Знак"/>
    <w:rPr>
      <w:sz w:val="22"/>
      <w:szCs w:val="22"/>
    </w:rPr>
  </w:style>
  <w:style w:type="character" w:customStyle="1" w:styleId="afd">
    <w:name w:val="Нижний колонтитул Знак"/>
    <w:rPr>
      <w:sz w:val="22"/>
      <w:szCs w:val="22"/>
    </w:rPr>
  </w:style>
  <w:style w:type="character" w:customStyle="1" w:styleId="spoilerspan">
    <w:name w:val="spoiler_span"/>
    <w:basedOn w:val="15"/>
  </w:style>
  <w:style w:type="character" w:styleId="afe">
    <w:name w:val="Strong"/>
    <w:qFormat/>
    <w:rPr>
      <w:b/>
      <w:bCs/>
    </w:rPr>
  </w:style>
  <w:style w:type="character" w:customStyle="1" w:styleId="17">
    <w:name w:val="Заголовок 1 Знак"/>
    <w:rPr>
      <w:rFonts w:ascii="Cambria" w:eastAsia="Times New Roman" w:hAnsi="Cambria" w:cs="Times New Roman"/>
      <w:color w:val="365F91"/>
      <w:sz w:val="32"/>
      <w:szCs w:val="32"/>
    </w:rPr>
  </w:style>
  <w:style w:type="character" w:customStyle="1" w:styleId="25">
    <w:name w:val="Заголовок 2 Знак"/>
    <w:rPr>
      <w:rFonts w:ascii="Cambria" w:eastAsia="Times New Roman" w:hAnsi="Cambria" w:cs="Times New Roman"/>
      <w:color w:val="365F91"/>
      <w:sz w:val="26"/>
      <w:szCs w:val="26"/>
    </w:rPr>
  </w:style>
  <w:style w:type="paragraph" w:customStyle="1" w:styleId="18">
    <w:name w:val="Заголовок1"/>
    <w:basedOn w:val="a"/>
    <w:next w:val="aff"/>
    <w:pPr>
      <w:keepNext/>
      <w:spacing w:before="240" w:after="120"/>
    </w:pPr>
    <w:rPr>
      <w:rFonts w:ascii="Liberation Sans" w:eastAsia="WenQuanYi Micro Hei" w:hAnsi="Liberation Sans" w:cs="FreeSans"/>
      <w:sz w:val="28"/>
      <w:szCs w:val="28"/>
    </w:rPr>
  </w:style>
  <w:style w:type="paragraph" w:styleId="aff">
    <w:name w:val="Body Text"/>
    <w:basedOn w:val="a"/>
    <w:pPr>
      <w:spacing w:after="140"/>
    </w:pPr>
  </w:style>
  <w:style w:type="paragraph" w:styleId="aff0">
    <w:name w:val="List"/>
    <w:basedOn w:val="aff"/>
    <w:rPr>
      <w:rFonts w:ascii="Times New Roman" w:hAnsi="Times New Roman" w:cs="FreeSans"/>
    </w:rPr>
  </w:style>
  <w:style w:type="paragraph" w:customStyle="1" w:styleId="19">
    <w:name w:val="Указатель1"/>
    <w:basedOn w:val="a"/>
    <w:pPr>
      <w:suppressLineNumbers/>
    </w:pPr>
    <w:rPr>
      <w:rFonts w:ascii="Times New Roman" w:hAnsi="Times New Roman" w:cs="FreeSans"/>
    </w:rPr>
  </w:style>
  <w:style w:type="paragraph" w:customStyle="1" w:styleId="1a">
    <w:name w:val="Текст примечания1"/>
    <w:basedOn w:val="a"/>
    <w:pPr>
      <w:spacing w:line="240" w:lineRule="auto"/>
    </w:pPr>
    <w:rPr>
      <w:sz w:val="20"/>
      <w:szCs w:val="20"/>
    </w:rPr>
  </w:style>
  <w:style w:type="paragraph" w:styleId="aff1">
    <w:name w:val="annotation subject"/>
    <w:basedOn w:val="1a"/>
    <w:next w:val="1a"/>
    <w:rPr>
      <w:b/>
      <w:bCs/>
    </w:rPr>
  </w:style>
  <w:style w:type="paragraph" w:styleId="aff2">
    <w:name w:val="Balloon Text"/>
    <w:basedOn w:val="a"/>
    <w:pPr>
      <w:spacing w:after="0" w:line="240" w:lineRule="auto"/>
    </w:pPr>
    <w:rPr>
      <w:rFonts w:ascii="Tahoma" w:hAnsi="Tahoma" w:cs="Tahoma"/>
      <w:sz w:val="16"/>
      <w:szCs w:val="16"/>
    </w:rPr>
  </w:style>
  <w:style w:type="paragraph" w:customStyle="1" w:styleId="aff3">
    <w:name w:val="Верхний и нижний колонтитулы"/>
    <w:basedOn w:val="a"/>
    <w:pPr>
      <w:suppressLineNumbers/>
      <w:tabs>
        <w:tab w:val="center" w:pos="4819"/>
        <w:tab w:val="right" w:pos="9638"/>
      </w:tabs>
    </w:pPr>
  </w:style>
  <w:style w:type="paragraph" w:styleId="aff4">
    <w:name w:val="Normal (Web)"/>
    <w:basedOn w:val="a"/>
    <w:pPr>
      <w:spacing w:before="280" w:after="280" w:line="240" w:lineRule="auto"/>
    </w:pPr>
    <w:rPr>
      <w:rFonts w:ascii="Times New Roman" w:eastAsia="Times New Roman" w:hAnsi="Times New Roman"/>
      <w:sz w:val="24"/>
      <w:szCs w:val="24"/>
    </w:rPr>
  </w:style>
  <w:style w:type="paragraph" w:styleId="aff5">
    <w:name w:val="Revision"/>
    <w:rPr>
      <w:rFonts w:ascii="Calibri" w:eastAsia="Calibri" w:hAnsi="Calibri"/>
      <w:sz w:val="22"/>
      <w:szCs w:val="22"/>
      <w:lang w:eastAsia="zh-CN"/>
    </w:rPr>
  </w:style>
  <w:style w:type="paragraph" w:customStyle="1" w:styleId="aff6">
    <w:name w:val="Содержимое таблицы"/>
    <w:basedOn w:val="a"/>
    <w:pPr>
      <w:widowControl w:val="0"/>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table" w:customStyle="1" w:styleId="1b">
    <w:name w:val="Сетка таблицы1"/>
    <w:basedOn w:val="a1"/>
    <w:next w:val="af"/>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1158</Words>
  <Characters>8156</Characters>
  <Application>Microsoft Office Word</Application>
  <DocSecurity>0</DocSecurity>
  <Lines>741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scidep</dc:creator>
  <cp:lastModifiedBy>Учетная запись Майкрософт</cp:lastModifiedBy>
  <cp:revision>3</cp:revision>
  <dcterms:created xsi:type="dcterms:W3CDTF">2026-01-29T16:33:00Z</dcterms:created>
  <dcterms:modified xsi:type="dcterms:W3CDTF">2026-01-29T16:36:00Z</dcterms:modified>
  <cp:version>1048576</cp:version>
</cp:coreProperties>
</file>